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34" w:rsidRDefault="006F3ECF" w:rsidP="00304C34">
      <w:pPr>
        <w:pStyle w:val="BodyText3"/>
        <w:rPr>
          <w:rFonts w:ascii="Times New Roman" w:hAnsi="Times New Roman"/>
          <w:noProof w:val="0"/>
          <w:color w:val="auto"/>
          <w:sz w:val="30"/>
          <w:szCs w:val="30"/>
        </w:rPr>
      </w:pPr>
      <w:r w:rsidRPr="006F3ECF">
        <w:rPr>
          <w:rFonts w:ascii="Times New Roman" w:hAnsi="Times New Roman"/>
          <w:noProof w:val="0"/>
          <w:color w:val="auto"/>
          <w:sz w:val="30"/>
          <w:szCs w:val="30"/>
        </w:rPr>
        <w:t>SLUŽBA NITRA, s.r.o.</w:t>
      </w:r>
      <w:r>
        <w:rPr>
          <w:rFonts w:ascii="Times New Roman" w:hAnsi="Times New Roman"/>
          <w:noProof w:val="0"/>
          <w:color w:val="auto"/>
          <w:sz w:val="30"/>
          <w:szCs w:val="30"/>
        </w:rPr>
        <w:t xml:space="preserve">, </w:t>
      </w:r>
      <w:r w:rsidRPr="006F3ECF">
        <w:rPr>
          <w:rFonts w:ascii="Times New Roman" w:hAnsi="Times New Roman"/>
          <w:noProof w:val="0"/>
          <w:color w:val="auto"/>
          <w:sz w:val="30"/>
          <w:szCs w:val="30"/>
        </w:rPr>
        <w:t>Pražská 33</w:t>
      </w:r>
      <w:r>
        <w:rPr>
          <w:rFonts w:ascii="Times New Roman" w:hAnsi="Times New Roman"/>
          <w:noProof w:val="0"/>
          <w:color w:val="auto"/>
          <w:sz w:val="30"/>
          <w:szCs w:val="30"/>
        </w:rPr>
        <w:t xml:space="preserve">, </w:t>
      </w:r>
      <w:r w:rsidRPr="006F3ECF">
        <w:rPr>
          <w:rFonts w:ascii="Times New Roman" w:hAnsi="Times New Roman"/>
          <w:noProof w:val="0"/>
          <w:color w:val="auto"/>
          <w:sz w:val="30"/>
          <w:szCs w:val="30"/>
        </w:rPr>
        <w:t>949 01</w:t>
      </w:r>
      <w:r>
        <w:rPr>
          <w:rFonts w:ascii="Times New Roman" w:hAnsi="Times New Roman"/>
          <w:noProof w:val="0"/>
          <w:color w:val="auto"/>
          <w:sz w:val="30"/>
          <w:szCs w:val="30"/>
        </w:rPr>
        <w:t xml:space="preserve"> </w:t>
      </w:r>
      <w:r w:rsidRPr="006F3ECF">
        <w:rPr>
          <w:rFonts w:ascii="Times New Roman" w:hAnsi="Times New Roman"/>
          <w:noProof w:val="0"/>
          <w:color w:val="auto"/>
          <w:sz w:val="30"/>
          <w:szCs w:val="30"/>
        </w:rPr>
        <w:t>Nitra</w:t>
      </w:r>
    </w:p>
    <w:p w:rsidR="006F3ECF" w:rsidRDefault="006F3ECF" w:rsidP="00304C34">
      <w:pPr>
        <w:pStyle w:val="BodyText3"/>
        <w:rPr>
          <w:rFonts w:ascii="Times New Roman" w:hAnsi="Times New Roman"/>
          <w:noProof w:val="0"/>
          <w:color w:val="auto"/>
          <w:sz w:val="30"/>
          <w:szCs w:val="30"/>
        </w:rPr>
      </w:pPr>
    </w:p>
    <w:p w:rsidR="006F3ECF" w:rsidRPr="002E5364" w:rsidRDefault="006F3ECF" w:rsidP="00304C34">
      <w:pPr>
        <w:pStyle w:val="BodyText3"/>
        <w:rPr>
          <w:rFonts w:ascii="Times New Roman" w:hAnsi="Times New Roman"/>
          <w:noProof w:val="0"/>
          <w:color w:val="auto"/>
          <w:sz w:val="30"/>
          <w:szCs w:val="30"/>
        </w:rPr>
      </w:pPr>
    </w:p>
    <w:p w:rsidR="00304C34" w:rsidRPr="00921D6B" w:rsidRDefault="00921D6B" w:rsidP="00304C34">
      <w:pPr>
        <w:pStyle w:val="BodyText3"/>
        <w:rPr>
          <w:rFonts w:ascii="Times New Roman" w:hAnsi="Times New Roman"/>
          <w:noProof w:val="0"/>
          <w:color w:val="auto"/>
          <w:sz w:val="14"/>
          <w:szCs w:val="30"/>
        </w:rPr>
      </w:pPr>
      <w:r>
        <w:rPr>
          <w:rFonts w:ascii="Times New Roman" w:hAnsi="Times New Roman"/>
          <w:noProof w:val="0"/>
          <w:color w:val="auto"/>
          <w:sz w:val="30"/>
          <w:szCs w:val="30"/>
        </w:rPr>
        <w:t>Podlimitná zákazka</w:t>
      </w:r>
    </w:p>
    <w:p w:rsidR="0004622D" w:rsidRPr="002E5364" w:rsidRDefault="0004622D" w:rsidP="00304C34">
      <w:pPr>
        <w:pStyle w:val="BodyText3"/>
        <w:rPr>
          <w:rFonts w:ascii="Times New Roman" w:hAnsi="Times New Roman"/>
          <w:noProof w:val="0"/>
          <w:color w:val="auto"/>
          <w:sz w:val="14"/>
          <w:szCs w:val="30"/>
        </w:rPr>
      </w:pPr>
    </w:p>
    <w:p w:rsidR="0004622D" w:rsidRPr="002E5364" w:rsidRDefault="0004622D" w:rsidP="00304C34">
      <w:pPr>
        <w:pStyle w:val="BodyText3"/>
        <w:rPr>
          <w:rFonts w:ascii="Times New Roman" w:hAnsi="Times New Roman"/>
          <w:noProof w:val="0"/>
          <w:color w:val="auto"/>
          <w:sz w:val="14"/>
          <w:szCs w:val="30"/>
        </w:rPr>
      </w:pPr>
    </w:p>
    <w:p w:rsidR="0004622D" w:rsidRPr="002E5364" w:rsidRDefault="0004622D" w:rsidP="00304C34">
      <w:pPr>
        <w:pStyle w:val="BodyText3"/>
        <w:rPr>
          <w:rFonts w:ascii="Times New Roman" w:hAnsi="Times New Roman"/>
          <w:noProof w:val="0"/>
          <w:color w:val="auto"/>
          <w:sz w:val="30"/>
          <w:szCs w:val="30"/>
        </w:rPr>
      </w:pPr>
    </w:p>
    <w:p w:rsidR="00304C34" w:rsidRPr="002E5364" w:rsidRDefault="00304C34" w:rsidP="00304C34">
      <w:pPr>
        <w:pStyle w:val="BodyText3"/>
        <w:rPr>
          <w:rFonts w:ascii="Times New Roman" w:hAnsi="Times New Roman"/>
          <w:noProof w:val="0"/>
          <w:color w:val="auto"/>
        </w:rPr>
      </w:pPr>
      <w:r w:rsidRPr="002E5364">
        <w:rPr>
          <w:rFonts w:ascii="Times New Roman" w:hAnsi="Times New Roman"/>
          <w:noProof w:val="0"/>
          <w:color w:val="auto"/>
        </w:rPr>
        <w:t xml:space="preserve">podľa zákona č. 25/2006 Z. z. o verejnom obstarávaní a o zmene a doplnení niektorých zákonov v znení </w:t>
      </w:r>
      <w:r w:rsidR="001758F9" w:rsidRPr="002E5364">
        <w:rPr>
          <w:rFonts w:ascii="Times New Roman" w:hAnsi="Times New Roman"/>
          <w:noProof w:val="0"/>
          <w:color w:val="auto"/>
        </w:rPr>
        <w:t>neskorších predpisov</w:t>
      </w:r>
      <w:r w:rsidRPr="002E5364">
        <w:rPr>
          <w:rFonts w:ascii="Times New Roman" w:hAnsi="Times New Roman"/>
          <w:noProof w:val="0"/>
          <w:color w:val="auto"/>
        </w:rPr>
        <w:t xml:space="preserve"> </w:t>
      </w:r>
      <w:r w:rsidR="005E10E5" w:rsidRPr="00510FDF">
        <w:rPr>
          <w:rFonts w:ascii="Times New Roman" w:hAnsi="Times New Roman"/>
          <w:noProof w:val="0"/>
          <w:color w:val="auto"/>
        </w:rPr>
        <w:t>v zm</w:t>
      </w:r>
      <w:r w:rsidR="005E10E5">
        <w:rPr>
          <w:rFonts w:ascii="Times New Roman" w:hAnsi="Times New Roman"/>
          <w:noProof w:val="0"/>
          <w:color w:val="auto"/>
        </w:rPr>
        <w:t>ysle § 100 ods. 1 písm. f) bod 1.</w:t>
      </w:r>
    </w:p>
    <w:p w:rsidR="00304C34" w:rsidRPr="002E5364" w:rsidRDefault="00304C34" w:rsidP="00304C34">
      <w:pPr>
        <w:pStyle w:val="BodyText3"/>
        <w:rPr>
          <w:rFonts w:ascii="Times New Roman" w:hAnsi="Times New Roman"/>
          <w:noProof w:val="0"/>
          <w:color w:val="auto"/>
          <w:sz w:val="30"/>
          <w:szCs w:val="30"/>
        </w:rPr>
      </w:pPr>
    </w:p>
    <w:p w:rsidR="00304C34" w:rsidRPr="002E5364" w:rsidRDefault="00304C34" w:rsidP="00304C34">
      <w:pPr>
        <w:pStyle w:val="BodyText3"/>
        <w:rPr>
          <w:rFonts w:ascii="Times New Roman" w:hAnsi="Times New Roman"/>
          <w:noProof w:val="0"/>
          <w:color w:val="auto"/>
          <w:sz w:val="30"/>
          <w:szCs w:val="30"/>
        </w:rPr>
      </w:pPr>
    </w:p>
    <w:p w:rsidR="0004622D" w:rsidRPr="002E5364" w:rsidRDefault="0004622D" w:rsidP="00304C34">
      <w:pPr>
        <w:pStyle w:val="BodyText3"/>
        <w:rPr>
          <w:rFonts w:ascii="Times New Roman" w:hAnsi="Times New Roman"/>
          <w:noProof w:val="0"/>
          <w:color w:val="auto"/>
          <w:sz w:val="30"/>
          <w:szCs w:val="30"/>
        </w:rPr>
      </w:pPr>
    </w:p>
    <w:p w:rsidR="0004622D" w:rsidRPr="002E5364" w:rsidRDefault="0004622D" w:rsidP="00304C34">
      <w:pPr>
        <w:pStyle w:val="BodyText3"/>
        <w:rPr>
          <w:rFonts w:ascii="Times New Roman" w:hAnsi="Times New Roman"/>
          <w:noProof w:val="0"/>
          <w:color w:val="auto"/>
          <w:sz w:val="30"/>
          <w:szCs w:val="30"/>
        </w:rPr>
      </w:pPr>
    </w:p>
    <w:p w:rsidR="0004622D" w:rsidRPr="002E5364" w:rsidRDefault="0004622D" w:rsidP="00304C34">
      <w:pPr>
        <w:pStyle w:val="BodyText3"/>
        <w:rPr>
          <w:rFonts w:ascii="Times New Roman" w:hAnsi="Times New Roman"/>
          <w:noProof w:val="0"/>
          <w:color w:val="auto"/>
          <w:sz w:val="30"/>
          <w:szCs w:val="30"/>
        </w:rPr>
      </w:pPr>
    </w:p>
    <w:p w:rsidR="00304C34" w:rsidRPr="002E5364" w:rsidRDefault="00304C34" w:rsidP="00304C34">
      <w:pPr>
        <w:pStyle w:val="BodyText3"/>
        <w:rPr>
          <w:rFonts w:ascii="Times New Roman" w:hAnsi="Times New Roman"/>
          <w:noProof w:val="0"/>
          <w:color w:val="auto"/>
          <w:sz w:val="36"/>
          <w:szCs w:val="36"/>
        </w:rPr>
      </w:pPr>
      <w:r w:rsidRPr="002E5364">
        <w:rPr>
          <w:rFonts w:ascii="Times New Roman" w:hAnsi="Times New Roman"/>
          <w:noProof w:val="0"/>
          <w:color w:val="auto"/>
          <w:sz w:val="36"/>
          <w:szCs w:val="36"/>
        </w:rPr>
        <w:t>SÚŤAŽNÉ  PODKLADY</w:t>
      </w:r>
    </w:p>
    <w:p w:rsidR="00304C34" w:rsidRPr="002E5364" w:rsidRDefault="00304C34" w:rsidP="00304C34">
      <w:pPr>
        <w:rPr>
          <w:rFonts w:ascii="Times New Roman" w:hAnsi="Times New Roman"/>
          <w:color w:val="808080"/>
          <w:sz w:val="14"/>
          <w:szCs w:val="14"/>
        </w:rPr>
      </w:pPr>
    </w:p>
    <w:p w:rsidR="0004622D" w:rsidRPr="002E5364" w:rsidRDefault="0004622D" w:rsidP="00304C34">
      <w:pPr>
        <w:rPr>
          <w:rFonts w:ascii="Times New Roman" w:hAnsi="Times New Roman"/>
          <w:color w:val="808080"/>
          <w:sz w:val="14"/>
          <w:szCs w:val="14"/>
        </w:rPr>
      </w:pPr>
    </w:p>
    <w:p w:rsidR="0004622D" w:rsidRPr="002E5364" w:rsidRDefault="0004622D" w:rsidP="00304C34">
      <w:pPr>
        <w:rPr>
          <w:rFonts w:ascii="Times New Roman" w:hAnsi="Times New Roman"/>
          <w:color w:val="808080"/>
          <w:sz w:val="14"/>
          <w:szCs w:val="14"/>
        </w:rPr>
      </w:pPr>
    </w:p>
    <w:p w:rsidR="00CA0F41" w:rsidRDefault="006F3ECF" w:rsidP="008A04D6">
      <w:pPr>
        <w:pStyle w:val="BodyText3"/>
        <w:rPr>
          <w:rFonts w:ascii="Times New Roman" w:hAnsi="Times New Roman"/>
          <w:color w:val="auto"/>
          <w:sz w:val="32"/>
          <w:szCs w:val="32"/>
        </w:rPr>
      </w:pPr>
      <w:r w:rsidRPr="006F3ECF">
        <w:rPr>
          <w:rFonts w:ascii="Times New Roman" w:hAnsi="Times New Roman"/>
          <w:color w:val="auto"/>
          <w:sz w:val="32"/>
          <w:szCs w:val="32"/>
        </w:rPr>
        <w:t>Zavedenie inovatívnych technológií do výrobného procesu SLUŽBA NITRA, s.r.o.- nákup osádzacej linky</w:t>
      </w:r>
    </w:p>
    <w:p w:rsidR="00CA0F41" w:rsidRDefault="00CA0F41" w:rsidP="008A04D6">
      <w:pPr>
        <w:pStyle w:val="BodyText3"/>
        <w:rPr>
          <w:rFonts w:ascii="Times New Roman" w:hAnsi="Times New Roman"/>
          <w:color w:val="auto"/>
          <w:sz w:val="32"/>
          <w:szCs w:val="32"/>
        </w:rPr>
      </w:pPr>
    </w:p>
    <w:p w:rsidR="00CA0F41" w:rsidRPr="008A04D6" w:rsidRDefault="00CA0F41" w:rsidP="008A04D6">
      <w:pPr>
        <w:pStyle w:val="BodyText3"/>
        <w:rPr>
          <w:rFonts w:ascii="Times New Roman" w:hAnsi="Times New Roman"/>
          <w:color w:val="auto"/>
          <w:sz w:val="32"/>
          <w:szCs w:val="32"/>
        </w:rPr>
      </w:pPr>
    </w:p>
    <w:p w:rsidR="00D10E07" w:rsidRPr="00D10E07" w:rsidRDefault="00D10E07" w:rsidP="00304C34">
      <w:pPr>
        <w:pStyle w:val="BodyText3"/>
        <w:jc w:val="both"/>
        <w:rPr>
          <w:rFonts w:ascii="Times New Roman" w:hAnsi="Times New Roman"/>
          <w:noProof w:val="0"/>
          <w:color w:val="auto"/>
          <w:sz w:val="30"/>
          <w:szCs w:val="30"/>
        </w:rPr>
      </w:pPr>
    </w:p>
    <w:p w:rsidR="00C33646" w:rsidRDefault="00304C34" w:rsidP="00CA0F41">
      <w:pPr>
        <w:pStyle w:val="BodyText3"/>
        <w:jc w:val="both"/>
        <w:rPr>
          <w:rFonts w:ascii="Times New Roman" w:hAnsi="Times New Roman"/>
          <w:noProof w:val="0"/>
          <w:color w:val="auto"/>
          <w:szCs w:val="30"/>
        </w:rPr>
      </w:pPr>
      <w:r w:rsidRPr="002E5364">
        <w:rPr>
          <w:rFonts w:ascii="Times New Roman" w:hAnsi="Times New Roman"/>
          <w:noProof w:val="0"/>
          <w:color w:val="auto"/>
          <w:szCs w:val="30"/>
        </w:rPr>
        <w:t>Súťažné podklady vyhotovil a </w:t>
      </w:r>
      <w:r w:rsidRPr="002E5364">
        <w:rPr>
          <w:rFonts w:ascii="Times New Roman" w:hAnsi="Times New Roman"/>
          <w:color w:val="auto"/>
        </w:rPr>
        <w:t>ic</w:t>
      </w:r>
      <w:r w:rsidR="00CA0F41">
        <w:rPr>
          <w:rFonts w:ascii="Times New Roman" w:hAnsi="Times New Roman"/>
          <w:color w:val="auto"/>
        </w:rPr>
        <w:t>h súlad so zákonom  potvrdzuje</w:t>
      </w:r>
      <w:r w:rsidRPr="002E5364">
        <w:rPr>
          <w:rFonts w:ascii="Times New Roman" w:hAnsi="Times New Roman"/>
          <w:color w:val="auto"/>
        </w:rPr>
        <w:t>:</w:t>
      </w:r>
      <w:r w:rsidRPr="002E5364">
        <w:rPr>
          <w:rFonts w:ascii="Times New Roman" w:hAnsi="Times New Roman"/>
          <w:noProof w:val="0"/>
          <w:color w:val="auto"/>
          <w:szCs w:val="30"/>
        </w:rPr>
        <w:tab/>
      </w:r>
      <w:r w:rsidRPr="002E5364">
        <w:rPr>
          <w:rFonts w:ascii="Times New Roman" w:hAnsi="Times New Roman"/>
          <w:noProof w:val="0"/>
          <w:color w:val="auto"/>
          <w:szCs w:val="30"/>
        </w:rPr>
        <w:tab/>
      </w:r>
      <w:r w:rsidRPr="002E5364">
        <w:rPr>
          <w:rFonts w:ascii="Times New Roman" w:hAnsi="Times New Roman"/>
          <w:noProof w:val="0"/>
          <w:color w:val="auto"/>
          <w:szCs w:val="30"/>
        </w:rPr>
        <w:tab/>
      </w:r>
      <w:r w:rsidRPr="002E5364">
        <w:rPr>
          <w:rFonts w:ascii="Times New Roman" w:hAnsi="Times New Roman"/>
          <w:noProof w:val="0"/>
          <w:color w:val="auto"/>
          <w:szCs w:val="30"/>
        </w:rPr>
        <w:tab/>
      </w:r>
      <w:r w:rsidRPr="002E5364">
        <w:rPr>
          <w:rFonts w:ascii="Times New Roman" w:hAnsi="Times New Roman"/>
          <w:noProof w:val="0"/>
          <w:color w:val="auto"/>
          <w:szCs w:val="30"/>
        </w:rPr>
        <w:tab/>
      </w:r>
      <w:r w:rsidRPr="002E5364">
        <w:rPr>
          <w:rFonts w:ascii="Times New Roman" w:hAnsi="Times New Roman"/>
          <w:noProof w:val="0"/>
          <w:color w:val="auto"/>
          <w:szCs w:val="30"/>
        </w:rPr>
        <w:tab/>
      </w:r>
    </w:p>
    <w:p w:rsidR="00C33646" w:rsidRDefault="00C33646" w:rsidP="00304C34">
      <w:pPr>
        <w:pStyle w:val="BodyText3"/>
        <w:tabs>
          <w:tab w:val="left" w:pos="4320"/>
        </w:tabs>
        <w:jc w:val="left"/>
        <w:rPr>
          <w:rFonts w:ascii="Times New Roman" w:hAnsi="Times New Roman"/>
          <w:noProof w:val="0"/>
          <w:color w:val="auto"/>
          <w:szCs w:val="30"/>
        </w:rPr>
      </w:pPr>
    </w:p>
    <w:p w:rsidR="00C33646" w:rsidRDefault="00C33646" w:rsidP="00304C34">
      <w:pPr>
        <w:pStyle w:val="BodyText3"/>
        <w:tabs>
          <w:tab w:val="left" w:pos="4320"/>
        </w:tabs>
        <w:jc w:val="left"/>
        <w:rPr>
          <w:rFonts w:ascii="Times New Roman" w:hAnsi="Times New Roman"/>
          <w:noProof w:val="0"/>
          <w:color w:val="auto"/>
          <w:szCs w:val="30"/>
        </w:rPr>
      </w:pPr>
    </w:p>
    <w:p w:rsidR="00C33646" w:rsidRDefault="00C33646" w:rsidP="00304C34">
      <w:pPr>
        <w:pStyle w:val="BodyText3"/>
        <w:tabs>
          <w:tab w:val="left" w:pos="4320"/>
        </w:tabs>
        <w:jc w:val="left"/>
        <w:rPr>
          <w:rFonts w:ascii="Times New Roman" w:hAnsi="Times New Roman"/>
          <w:noProof w:val="0"/>
          <w:color w:val="auto"/>
          <w:szCs w:val="30"/>
        </w:rPr>
      </w:pPr>
    </w:p>
    <w:p w:rsidR="00C33646" w:rsidRDefault="00C33646" w:rsidP="00304C34">
      <w:pPr>
        <w:pStyle w:val="BodyText3"/>
        <w:tabs>
          <w:tab w:val="left" w:pos="4320"/>
        </w:tabs>
        <w:jc w:val="left"/>
        <w:rPr>
          <w:rFonts w:ascii="Times New Roman" w:hAnsi="Times New Roman"/>
          <w:noProof w:val="0"/>
          <w:color w:val="auto"/>
          <w:szCs w:val="30"/>
        </w:rPr>
      </w:pPr>
    </w:p>
    <w:p w:rsidR="00304C34" w:rsidRPr="002E5364" w:rsidRDefault="00C33646" w:rsidP="00304C34">
      <w:pPr>
        <w:pStyle w:val="BodyText3"/>
        <w:tabs>
          <w:tab w:val="left" w:pos="4320"/>
        </w:tabs>
        <w:jc w:val="left"/>
        <w:rPr>
          <w:rFonts w:ascii="Times New Roman" w:hAnsi="Times New Roman"/>
          <w:noProof w:val="0"/>
          <w:color w:val="auto"/>
          <w:szCs w:val="30"/>
        </w:rPr>
      </w:pPr>
      <w:r>
        <w:rPr>
          <w:rFonts w:ascii="Times New Roman" w:hAnsi="Times New Roman"/>
          <w:noProof w:val="0"/>
          <w:color w:val="auto"/>
          <w:szCs w:val="30"/>
        </w:rPr>
        <w:tab/>
      </w:r>
      <w:r>
        <w:rPr>
          <w:rFonts w:ascii="Times New Roman" w:hAnsi="Times New Roman"/>
          <w:noProof w:val="0"/>
          <w:color w:val="auto"/>
          <w:szCs w:val="30"/>
        </w:rPr>
        <w:tab/>
      </w:r>
      <w:r w:rsidR="00304C34" w:rsidRPr="002E5364">
        <w:rPr>
          <w:rFonts w:ascii="Times New Roman" w:hAnsi="Times New Roman"/>
          <w:noProof w:val="0"/>
          <w:color w:val="auto"/>
          <w:szCs w:val="30"/>
        </w:rPr>
        <w:t>....................................................................................</w:t>
      </w:r>
    </w:p>
    <w:p w:rsidR="00050AE5" w:rsidRPr="002E5364" w:rsidRDefault="00B81850" w:rsidP="00304C34">
      <w:pPr>
        <w:pStyle w:val="BodyText3"/>
        <w:tabs>
          <w:tab w:val="left" w:pos="4320"/>
        </w:tabs>
        <w:jc w:val="left"/>
        <w:rPr>
          <w:rFonts w:ascii="Times New Roman" w:hAnsi="Times New Roman"/>
          <w:noProof w:val="0"/>
          <w:color w:val="auto"/>
          <w:szCs w:val="30"/>
        </w:rPr>
      </w:pPr>
      <w:r>
        <w:rPr>
          <w:rFonts w:ascii="Times New Roman" w:hAnsi="Times New Roman"/>
          <w:noProof w:val="0"/>
          <w:color w:val="auto"/>
          <w:szCs w:val="30"/>
        </w:rPr>
        <w:tab/>
        <w:t xml:space="preserve">                 </w:t>
      </w:r>
      <w:r w:rsidRPr="00B81850">
        <w:rPr>
          <w:rFonts w:ascii="Times New Roman" w:hAnsi="Times New Roman"/>
          <w:noProof w:val="0"/>
          <w:color w:val="auto"/>
          <w:szCs w:val="30"/>
        </w:rPr>
        <w:t>Mgr. Barbora Matiašková</w:t>
      </w:r>
    </w:p>
    <w:p w:rsidR="00304C34" w:rsidRPr="002E5364" w:rsidRDefault="00050AE5" w:rsidP="00050AE5">
      <w:pPr>
        <w:pStyle w:val="BodyText3"/>
        <w:tabs>
          <w:tab w:val="left" w:pos="4320"/>
        </w:tabs>
        <w:jc w:val="left"/>
        <w:rPr>
          <w:rFonts w:ascii="Times New Roman" w:hAnsi="Times New Roman"/>
          <w:noProof w:val="0"/>
          <w:color w:val="808080"/>
          <w:sz w:val="14"/>
          <w:szCs w:val="30"/>
        </w:rPr>
      </w:pPr>
      <w:r w:rsidRPr="002E5364">
        <w:rPr>
          <w:rFonts w:ascii="Times New Roman" w:hAnsi="Times New Roman"/>
          <w:noProof w:val="0"/>
          <w:color w:val="auto"/>
          <w:szCs w:val="30"/>
        </w:rPr>
        <w:tab/>
      </w:r>
      <w:r w:rsidRPr="002E5364">
        <w:rPr>
          <w:rFonts w:ascii="Times New Roman" w:hAnsi="Times New Roman"/>
          <w:noProof w:val="0"/>
          <w:color w:val="auto"/>
          <w:szCs w:val="30"/>
        </w:rPr>
        <w:tab/>
      </w:r>
    </w:p>
    <w:p w:rsidR="00304C34" w:rsidRPr="002E5364" w:rsidRDefault="00304C34" w:rsidP="00304C34">
      <w:pPr>
        <w:pStyle w:val="BodyText3"/>
        <w:jc w:val="left"/>
        <w:rPr>
          <w:rFonts w:ascii="Times New Roman" w:hAnsi="Times New Roman"/>
          <w:noProof w:val="0"/>
          <w:color w:val="808080"/>
          <w:szCs w:val="30"/>
        </w:rPr>
      </w:pPr>
    </w:p>
    <w:p w:rsidR="00304C34" w:rsidRPr="002E5364" w:rsidRDefault="00304C34" w:rsidP="00304C34">
      <w:pPr>
        <w:pStyle w:val="BodyText3"/>
        <w:spacing w:before="20"/>
        <w:ind w:right="-45"/>
        <w:jc w:val="left"/>
        <w:rPr>
          <w:rFonts w:ascii="Times New Roman" w:hAnsi="Times New Roman"/>
          <w:noProof w:val="0"/>
          <w:color w:val="auto"/>
          <w:sz w:val="30"/>
          <w:szCs w:val="30"/>
        </w:rPr>
      </w:pPr>
    </w:p>
    <w:p w:rsidR="00304C34" w:rsidRPr="002E5364" w:rsidRDefault="00304C34" w:rsidP="00304C34">
      <w:pPr>
        <w:pStyle w:val="BodyText3"/>
        <w:spacing w:before="20"/>
        <w:ind w:right="-45"/>
        <w:jc w:val="left"/>
        <w:rPr>
          <w:rFonts w:ascii="Times New Roman" w:hAnsi="Times New Roman"/>
          <w:noProof w:val="0"/>
          <w:color w:val="auto"/>
        </w:rPr>
      </w:pPr>
    </w:p>
    <w:p w:rsidR="00C33646" w:rsidRDefault="0004622D" w:rsidP="0004622D">
      <w:pPr>
        <w:pStyle w:val="BodyText3"/>
        <w:spacing w:before="20"/>
        <w:ind w:right="-45"/>
        <w:jc w:val="left"/>
        <w:rPr>
          <w:rFonts w:ascii="Times New Roman" w:hAnsi="Times New Roman"/>
          <w:color w:val="auto"/>
        </w:rPr>
      </w:pPr>
      <w:r w:rsidRPr="002E5364">
        <w:rPr>
          <w:rFonts w:ascii="Times New Roman" w:hAnsi="Times New Roman"/>
          <w:color w:val="auto"/>
        </w:rPr>
        <w:t>Za  verejného obstarávateľa</w:t>
      </w:r>
      <w:r w:rsidR="00050AE5" w:rsidRPr="002E5364">
        <w:rPr>
          <w:rFonts w:ascii="Times New Roman" w:hAnsi="Times New Roman"/>
          <w:color w:val="auto"/>
        </w:rPr>
        <w:t>,</w:t>
      </w:r>
      <w:r w:rsidRPr="002E5364">
        <w:rPr>
          <w:rFonts w:ascii="Times New Roman" w:hAnsi="Times New Roman"/>
          <w:color w:val="auto"/>
        </w:rPr>
        <w:t xml:space="preserve"> </w:t>
      </w:r>
      <w:r w:rsidR="006F3ECF" w:rsidRPr="006F3ECF">
        <w:rPr>
          <w:rFonts w:ascii="Times New Roman" w:hAnsi="Times New Roman"/>
          <w:color w:val="auto"/>
        </w:rPr>
        <w:t>SLUŽBA NITRA, s.r.o.</w:t>
      </w:r>
      <w:r w:rsidR="00A67464">
        <w:rPr>
          <w:rFonts w:ascii="Times New Roman" w:hAnsi="Times New Roman"/>
          <w:color w:val="auto"/>
        </w:rPr>
        <w:t xml:space="preserve">, </w:t>
      </w:r>
      <w:r w:rsidRPr="002E5364">
        <w:rPr>
          <w:rFonts w:ascii="Times New Roman" w:hAnsi="Times New Roman"/>
          <w:color w:val="auto"/>
        </w:rPr>
        <w:t>súťažné podklady schválil:</w:t>
      </w:r>
      <w:r w:rsidRPr="002E5364">
        <w:rPr>
          <w:rFonts w:ascii="Times New Roman" w:hAnsi="Times New Roman"/>
          <w:color w:val="auto"/>
        </w:rPr>
        <w:tab/>
      </w:r>
    </w:p>
    <w:p w:rsidR="00C33646" w:rsidRDefault="00C33646" w:rsidP="0004622D">
      <w:pPr>
        <w:pStyle w:val="BodyText3"/>
        <w:spacing w:before="20"/>
        <w:ind w:right="-45"/>
        <w:jc w:val="left"/>
        <w:rPr>
          <w:rFonts w:ascii="Times New Roman" w:hAnsi="Times New Roman"/>
          <w:color w:val="auto"/>
        </w:rPr>
      </w:pPr>
    </w:p>
    <w:p w:rsidR="00C33646" w:rsidRDefault="00C33646" w:rsidP="0004622D">
      <w:pPr>
        <w:pStyle w:val="BodyText3"/>
        <w:spacing w:before="20"/>
        <w:ind w:right="-45"/>
        <w:jc w:val="left"/>
        <w:rPr>
          <w:rFonts w:ascii="Times New Roman" w:hAnsi="Times New Roman"/>
          <w:color w:val="auto"/>
        </w:rPr>
      </w:pPr>
    </w:p>
    <w:p w:rsidR="0004622D" w:rsidRPr="002E5364" w:rsidRDefault="0004622D" w:rsidP="0004622D">
      <w:pPr>
        <w:pStyle w:val="BodyText3"/>
        <w:spacing w:before="20"/>
        <w:ind w:right="-45"/>
        <w:jc w:val="left"/>
        <w:rPr>
          <w:rFonts w:ascii="Times New Roman" w:hAnsi="Times New Roman"/>
          <w:color w:val="auto"/>
        </w:rPr>
      </w:pPr>
      <w:r w:rsidRPr="002E5364">
        <w:rPr>
          <w:rFonts w:ascii="Times New Roman" w:hAnsi="Times New Roman"/>
          <w:color w:val="auto"/>
        </w:rPr>
        <w:tab/>
      </w:r>
      <w:r w:rsidRPr="002E5364">
        <w:rPr>
          <w:rFonts w:ascii="Times New Roman" w:hAnsi="Times New Roman"/>
          <w:color w:val="auto"/>
        </w:rPr>
        <w:tab/>
      </w:r>
    </w:p>
    <w:p w:rsidR="00304C34" w:rsidRPr="002E5364" w:rsidRDefault="00304C34" w:rsidP="00304C34">
      <w:pPr>
        <w:pStyle w:val="BodyText3"/>
        <w:spacing w:before="20"/>
        <w:ind w:right="-45"/>
        <w:jc w:val="left"/>
        <w:rPr>
          <w:rFonts w:ascii="Times New Roman" w:hAnsi="Times New Roman"/>
          <w:noProof w:val="0"/>
          <w:color w:val="auto"/>
        </w:rPr>
      </w:pPr>
    </w:p>
    <w:p w:rsidR="00304C34" w:rsidRPr="002E5364" w:rsidRDefault="00304C34" w:rsidP="00685ABC">
      <w:pPr>
        <w:pStyle w:val="BodyText3"/>
        <w:spacing w:before="20"/>
        <w:ind w:left="4320" w:right="-45"/>
        <w:jc w:val="left"/>
        <w:rPr>
          <w:rFonts w:ascii="Times New Roman" w:hAnsi="Times New Roman"/>
          <w:noProof w:val="0"/>
          <w:color w:val="auto"/>
        </w:rPr>
      </w:pPr>
      <w:r w:rsidRPr="002E5364">
        <w:rPr>
          <w:rFonts w:ascii="Times New Roman" w:hAnsi="Times New Roman"/>
          <w:noProof w:val="0"/>
          <w:color w:val="auto"/>
        </w:rPr>
        <w:t>....................................................................................</w:t>
      </w:r>
    </w:p>
    <w:p w:rsidR="007C5769" w:rsidRPr="007C5769" w:rsidRDefault="008A04D6" w:rsidP="008A04D6">
      <w:pPr>
        <w:pStyle w:val="BodyText3"/>
        <w:ind w:left="2832" w:firstLine="708"/>
        <w:rPr>
          <w:rFonts w:ascii="Times New Roman" w:hAnsi="Times New Roman"/>
          <w:color w:val="auto"/>
        </w:rPr>
      </w:pPr>
      <w:r>
        <w:rPr>
          <w:rFonts w:ascii="Times New Roman" w:hAnsi="Times New Roman"/>
          <w:noProof w:val="0"/>
          <w:color w:val="auto"/>
          <w:szCs w:val="30"/>
        </w:rPr>
        <w:t xml:space="preserve">   </w:t>
      </w:r>
      <w:r w:rsidR="006F3ECF" w:rsidRPr="006F3ECF">
        <w:rPr>
          <w:rFonts w:ascii="Times New Roman" w:hAnsi="Times New Roman"/>
          <w:noProof w:val="0"/>
          <w:color w:val="auto"/>
          <w:szCs w:val="30"/>
        </w:rPr>
        <w:t>Ing. Ján Fülöp</w:t>
      </w:r>
      <w:r w:rsidRPr="008A04D6">
        <w:rPr>
          <w:rFonts w:ascii="Times New Roman" w:hAnsi="Times New Roman"/>
          <w:noProof w:val="0"/>
          <w:color w:val="auto"/>
          <w:szCs w:val="30"/>
        </w:rPr>
        <w:t>, konateľ</w:t>
      </w:r>
    </w:p>
    <w:p w:rsidR="00304C34" w:rsidRPr="002E5364" w:rsidRDefault="00304C34" w:rsidP="00304C34">
      <w:pPr>
        <w:pStyle w:val="BodyText3"/>
        <w:spacing w:before="20"/>
        <w:ind w:right="-45"/>
        <w:jc w:val="left"/>
        <w:rPr>
          <w:rFonts w:ascii="Times New Roman" w:hAnsi="Times New Roman"/>
          <w:noProof w:val="0"/>
          <w:color w:val="auto"/>
          <w:sz w:val="16"/>
          <w:szCs w:val="16"/>
        </w:rPr>
      </w:pPr>
    </w:p>
    <w:p w:rsidR="00304C34" w:rsidRPr="002E5364" w:rsidRDefault="00304C34" w:rsidP="00304C34">
      <w:pPr>
        <w:pStyle w:val="BodyText3"/>
        <w:spacing w:before="20"/>
        <w:ind w:right="-45"/>
        <w:jc w:val="left"/>
        <w:rPr>
          <w:rFonts w:ascii="Times New Roman" w:hAnsi="Times New Roman"/>
          <w:noProof w:val="0"/>
          <w:color w:val="auto"/>
          <w:sz w:val="16"/>
          <w:szCs w:val="16"/>
        </w:rPr>
      </w:pPr>
    </w:p>
    <w:p w:rsidR="00304C34" w:rsidRPr="002E5364" w:rsidRDefault="00304C34" w:rsidP="00304C34">
      <w:pPr>
        <w:pStyle w:val="BodyText3"/>
        <w:spacing w:before="20"/>
        <w:ind w:right="-45"/>
        <w:jc w:val="left"/>
        <w:rPr>
          <w:rFonts w:ascii="Times New Roman" w:hAnsi="Times New Roman"/>
          <w:noProof w:val="0"/>
          <w:color w:val="auto"/>
          <w:sz w:val="16"/>
          <w:szCs w:val="16"/>
        </w:rPr>
      </w:pPr>
    </w:p>
    <w:p w:rsidR="00304C34" w:rsidRPr="002E5364" w:rsidRDefault="00304C34" w:rsidP="00304C34">
      <w:pPr>
        <w:pStyle w:val="BodyText3"/>
        <w:spacing w:before="20"/>
        <w:ind w:right="-45"/>
        <w:jc w:val="left"/>
        <w:rPr>
          <w:rFonts w:ascii="Times New Roman" w:hAnsi="Times New Roman"/>
          <w:noProof w:val="0"/>
          <w:color w:val="auto"/>
          <w:sz w:val="16"/>
          <w:szCs w:val="16"/>
        </w:rPr>
      </w:pPr>
    </w:p>
    <w:p w:rsidR="00304C34" w:rsidRPr="002E5364" w:rsidRDefault="00304C34" w:rsidP="00304C34">
      <w:pPr>
        <w:pStyle w:val="BodyText3"/>
        <w:spacing w:before="20"/>
        <w:ind w:right="-45"/>
        <w:jc w:val="left"/>
        <w:rPr>
          <w:rFonts w:ascii="Times New Roman" w:hAnsi="Times New Roman"/>
          <w:noProof w:val="0"/>
          <w:color w:val="auto"/>
          <w:sz w:val="16"/>
          <w:szCs w:val="16"/>
        </w:rPr>
      </w:pPr>
    </w:p>
    <w:p w:rsidR="00304C34" w:rsidRPr="002E5364" w:rsidRDefault="00304C34" w:rsidP="00304C34">
      <w:pPr>
        <w:pStyle w:val="BodyText3"/>
        <w:spacing w:before="20"/>
        <w:ind w:right="-45"/>
        <w:jc w:val="left"/>
        <w:rPr>
          <w:rFonts w:ascii="Times New Roman" w:hAnsi="Times New Roman"/>
          <w:noProof w:val="0"/>
          <w:color w:val="auto"/>
          <w:sz w:val="16"/>
          <w:szCs w:val="16"/>
        </w:rPr>
      </w:pPr>
    </w:p>
    <w:p w:rsidR="00304C34" w:rsidRPr="002E5364" w:rsidRDefault="00304C34" w:rsidP="00304C34">
      <w:pPr>
        <w:pStyle w:val="BodyText3"/>
        <w:spacing w:before="20"/>
        <w:ind w:right="-45"/>
        <w:jc w:val="left"/>
        <w:rPr>
          <w:rFonts w:ascii="Times New Roman" w:hAnsi="Times New Roman"/>
          <w:noProof w:val="0"/>
          <w:color w:val="auto"/>
          <w:sz w:val="16"/>
          <w:szCs w:val="16"/>
        </w:rPr>
      </w:pPr>
    </w:p>
    <w:p w:rsidR="0004622D" w:rsidRPr="002E5364" w:rsidRDefault="00304C34" w:rsidP="00304C34">
      <w:pPr>
        <w:pStyle w:val="BodyText3"/>
        <w:spacing w:before="20"/>
        <w:ind w:right="-45"/>
        <w:rPr>
          <w:rFonts w:ascii="Times New Roman" w:hAnsi="Times New Roman"/>
          <w:color w:val="auto"/>
        </w:rPr>
      </w:pPr>
      <w:r w:rsidRPr="002E5364">
        <w:rPr>
          <w:rFonts w:ascii="Times New Roman" w:hAnsi="Times New Roman"/>
          <w:color w:val="auto"/>
        </w:rPr>
        <w:t>v</w:t>
      </w:r>
      <w:r w:rsidR="00E16FFB">
        <w:rPr>
          <w:rFonts w:ascii="Times New Roman" w:hAnsi="Times New Roman"/>
          <w:color w:val="auto"/>
        </w:rPr>
        <w:t> </w:t>
      </w:r>
      <w:r w:rsidR="00894665">
        <w:rPr>
          <w:rFonts w:ascii="Times New Roman" w:hAnsi="Times New Roman"/>
          <w:color w:val="auto"/>
        </w:rPr>
        <w:t>Nitre</w:t>
      </w:r>
      <w:r w:rsidRPr="002E5364">
        <w:rPr>
          <w:rFonts w:ascii="Times New Roman" w:hAnsi="Times New Roman"/>
          <w:color w:val="auto"/>
        </w:rPr>
        <w:t xml:space="preserve">, </w:t>
      </w:r>
      <w:r w:rsidR="0037042C">
        <w:rPr>
          <w:rFonts w:ascii="Times New Roman" w:hAnsi="Times New Roman"/>
          <w:color w:val="auto"/>
        </w:rPr>
        <w:t>december</w:t>
      </w:r>
      <w:r w:rsidR="00311AEA" w:rsidRPr="002E5364">
        <w:rPr>
          <w:rFonts w:ascii="Times New Roman" w:hAnsi="Times New Roman"/>
          <w:color w:val="auto"/>
        </w:rPr>
        <w:t xml:space="preserve"> </w:t>
      </w:r>
      <w:r w:rsidR="0000576D" w:rsidRPr="002E5364">
        <w:rPr>
          <w:rFonts w:ascii="Times New Roman" w:hAnsi="Times New Roman"/>
          <w:color w:val="auto"/>
        </w:rPr>
        <w:t>20</w:t>
      </w:r>
      <w:r w:rsidR="00FA5DC6">
        <w:rPr>
          <w:rFonts w:ascii="Times New Roman" w:hAnsi="Times New Roman"/>
          <w:color w:val="auto"/>
        </w:rPr>
        <w:t>1</w:t>
      </w:r>
      <w:r w:rsidR="00D10E07">
        <w:rPr>
          <w:rFonts w:ascii="Times New Roman" w:hAnsi="Times New Roman"/>
          <w:color w:val="auto"/>
        </w:rPr>
        <w:t>3</w:t>
      </w:r>
    </w:p>
    <w:p w:rsidR="0004622D" w:rsidRPr="002E5364" w:rsidRDefault="001C6EEF" w:rsidP="00304C34">
      <w:pPr>
        <w:pStyle w:val="BodyText3"/>
        <w:spacing w:before="20"/>
        <w:ind w:right="-45"/>
        <w:rPr>
          <w:rFonts w:ascii="Times New Roman" w:hAnsi="Times New Roman"/>
          <w:color w:val="auto"/>
        </w:rPr>
      </w:pPr>
      <w:r>
        <w:rPr>
          <w:rFonts w:ascii="Times New Roman" w:hAnsi="Times New Roman"/>
          <w:color w:val="auto"/>
        </w:rPr>
        <w:br w:type="page"/>
      </w:r>
    </w:p>
    <w:p w:rsidR="00304C34" w:rsidRPr="002E5364" w:rsidRDefault="00304C34" w:rsidP="00304C34">
      <w:pPr>
        <w:pStyle w:val="Heading5"/>
        <w:ind w:firstLine="539"/>
        <w:rPr>
          <w:rFonts w:ascii="Times New Roman" w:hAnsi="Times New Roman"/>
          <w:noProof w:val="0"/>
          <w:sz w:val="26"/>
          <w:szCs w:val="26"/>
        </w:rPr>
      </w:pPr>
      <w:r w:rsidRPr="002E5364">
        <w:rPr>
          <w:rFonts w:ascii="Times New Roman" w:hAnsi="Times New Roman"/>
          <w:noProof w:val="0"/>
          <w:sz w:val="26"/>
          <w:szCs w:val="26"/>
        </w:rPr>
        <w:lastRenderedPageBreak/>
        <w:t>OBSAH  SÚŤAŽNÝCH  PODKLADOV</w:t>
      </w:r>
    </w:p>
    <w:p w:rsidR="00304C34" w:rsidRPr="002E5364" w:rsidRDefault="00304C34" w:rsidP="00304C34">
      <w:pPr>
        <w:rPr>
          <w:rFonts w:ascii="Times New Roman" w:hAnsi="Times New Roman"/>
          <w:lang w:eastAsia="sk-SK"/>
        </w:rPr>
      </w:pPr>
    </w:p>
    <w:p w:rsidR="00304C34" w:rsidRPr="002E5364" w:rsidRDefault="00304C34" w:rsidP="00304C34">
      <w:pPr>
        <w:tabs>
          <w:tab w:val="left" w:pos="0"/>
        </w:tabs>
        <w:ind w:right="5534" w:firstLine="539"/>
        <w:jc w:val="both"/>
        <w:rPr>
          <w:rFonts w:ascii="Times New Roman" w:hAnsi="Times New Roman"/>
          <w:b/>
          <w:bCs/>
        </w:rPr>
      </w:pPr>
      <w:r w:rsidRPr="002E5364">
        <w:rPr>
          <w:rFonts w:ascii="Times New Roman" w:hAnsi="Times New Roman"/>
          <w:b/>
          <w:bCs/>
        </w:rPr>
        <w:t>Časť I.</w:t>
      </w:r>
    </w:p>
    <w:p w:rsidR="00304C34" w:rsidRPr="002E5364" w:rsidRDefault="00304C34" w:rsidP="00304C34">
      <w:pPr>
        <w:pStyle w:val="Heading7"/>
        <w:tabs>
          <w:tab w:val="left" w:pos="0"/>
        </w:tabs>
        <w:spacing w:line="240" w:lineRule="auto"/>
        <w:ind w:right="5534" w:firstLine="539"/>
        <w:rPr>
          <w:rFonts w:ascii="Times New Roman" w:hAnsi="Times New Roman"/>
          <w:noProof w:val="0"/>
          <w:szCs w:val="20"/>
          <w:u w:val="none"/>
        </w:rPr>
      </w:pPr>
      <w:r w:rsidRPr="002E5364">
        <w:rPr>
          <w:rFonts w:ascii="Times New Roman" w:hAnsi="Times New Roman"/>
          <w:noProof w:val="0"/>
          <w:szCs w:val="20"/>
          <w:u w:val="none"/>
        </w:rPr>
        <w:t>Všeobecné informácie</w:t>
      </w:r>
    </w:p>
    <w:p w:rsidR="00304C34" w:rsidRPr="002E5364" w:rsidRDefault="00304C34" w:rsidP="00304C34">
      <w:pPr>
        <w:pStyle w:val="Heading8"/>
        <w:numPr>
          <w:ilvl w:val="0"/>
          <w:numId w:val="1"/>
        </w:numPr>
        <w:tabs>
          <w:tab w:val="left" w:pos="1080"/>
        </w:tabs>
        <w:ind w:left="720" w:firstLine="0"/>
        <w:rPr>
          <w:rFonts w:ascii="Times New Roman" w:hAnsi="Times New Roman"/>
          <w:noProof w:val="0"/>
          <w:sz w:val="18"/>
          <w:szCs w:val="18"/>
          <w:u w:val="none"/>
        </w:rPr>
      </w:pPr>
      <w:r w:rsidRPr="002E5364">
        <w:rPr>
          <w:rFonts w:ascii="Times New Roman" w:hAnsi="Times New Roman"/>
          <w:noProof w:val="0"/>
          <w:sz w:val="18"/>
          <w:szCs w:val="18"/>
          <w:u w:val="none"/>
        </w:rPr>
        <w:t xml:space="preserve">  Identifikácia verejného obstarávateľa  </w:t>
      </w:r>
      <w:r w:rsidRPr="002E5364">
        <w:rPr>
          <w:rFonts w:ascii="Times New Roman" w:hAnsi="Times New Roman"/>
          <w:noProof w:val="0"/>
          <w:sz w:val="18"/>
          <w:szCs w:val="18"/>
          <w:u w:val="none"/>
        </w:rPr>
        <w:tab/>
      </w:r>
      <w:r w:rsidRPr="002E5364">
        <w:rPr>
          <w:rFonts w:ascii="Times New Roman" w:hAnsi="Times New Roman"/>
          <w:noProof w:val="0"/>
          <w:sz w:val="18"/>
          <w:szCs w:val="18"/>
          <w:u w:val="none"/>
        </w:rPr>
        <w:tab/>
        <w:t xml:space="preserve">  </w:t>
      </w:r>
    </w:p>
    <w:p w:rsidR="00304C34" w:rsidRPr="002E5364" w:rsidRDefault="00304C34" w:rsidP="00304C34">
      <w:pPr>
        <w:numPr>
          <w:ilvl w:val="0"/>
          <w:numId w:val="1"/>
        </w:numPr>
        <w:tabs>
          <w:tab w:val="left" w:pos="1080"/>
        </w:tabs>
        <w:ind w:left="720" w:firstLine="0"/>
        <w:jc w:val="both"/>
        <w:rPr>
          <w:rFonts w:ascii="Times New Roman" w:hAnsi="Times New Roman"/>
          <w:sz w:val="18"/>
          <w:szCs w:val="18"/>
        </w:rPr>
      </w:pPr>
      <w:r w:rsidRPr="002E5364">
        <w:rPr>
          <w:rFonts w:ascii="Times New Roman" w:hAnsi="Times New Roman"/>
          <w:sz w:val="18"/>
          <w:szCs w:val="18"/>
        </w:rPr>
        <w:t xml:space="preserve">  Predmet zákazky</w:t>
      </w:r>
      <w:r w:rsidRPr="002E5364">
        <w:rPr>
          <w:rFonts w:ascii="Times New Roman" w:hAnsi="Times New Roman"/>
          <w:sz w:val="18"/>
          <w:szCs w:val="18"/>
        </w:rPr>
        <w:tab/>
      </w:r>
      <w:r w:rsidRPr="002E5364">
        <w:rPr>
          <w:rFonts w:ascii="Times New Roman" w:hAnsi="Times New Roman"/>
          <w:sz w:val="18"/>
          <w:szCs w:val="18"/>
        </w:rPr>
        <w:tab/>
        <w:t xml:space="preserve">  </w:t>
      </w:r>
    </w:p>
    <w:p w:rsidR="00304C34" w:rsidRPr="002E5364" w:rsidRDefault="00304C34" w:rsidP="00304C34">
      <w:pPr>
        <w:numPr>
          <w:ilvl w:val="0"/>
          <w:numId w:val="1"/>
        </w:numPr>
        <w:tabs>
          <w:tab w:val="left" w:pos="1080"/>
        </w:tabs>
        <w:ind w:left="720" w:firstLine="0"/>
        <w:jc w:val="both"/>
        <w:rPr>
          <w:rFonts w:ascii="Times New Roman" w:hAnsi="Times New Roman"/>
          <w:sz w:val="18"/>
          <w:szCs w:val="18"/>
        </w:rPr>
      </w:pPr>
      <w:r w:rsidRPr="002E5364">
        <w:rPr>
          <w:rFonts w:ascii="Times New Roman" w:hAnsi="Times New Roman"/>
          <w:sz w:val="18"/>
          <w:szCs w:val="18"/>
        </w:rPr>
        <w:t xml:space="preserve">  Rozdelenie predmetu zákazky </w:t>
      </w:r>
    </w:p>
    <w:p w:rsidR="00304C34" w:rsidRPr="002E5364" w:rsidRDefault="00304C34" w:rsidP="00304C34">
      <w:pPr>
        <w:numPr>
          <w:ilvl w:val="0"/>
          <w:numId w:val="1"/>
        </w:numPr>
        <w:tabs>
          <w:tab w:val="left" w:pos="1080"/>
        </w:tabs>
        <w:ind w:left="720" w:firstLine="0"/>
        <w:jc w:val="both"/>
        <w:rPr>
          <w:rFonts w:ascii="Times New Roman" w:hAnsi="Times New Roman"/>
          <w:sz w:val="18"/>
          <w:szCs w:val="18"/>
        </w:rPr>
      </w:pPr>
      <w:r w:rsidRPr="002E5364">
        <w:rPr>
          <w:rFonts w:ascii="Times New Roman" w:hAnsi="Times New Roman"/>
          <w:sz w:val="18"/>
          <w:szCs w:val="18"/>
        </w:rPr>
        <w:t xml:space="preserve">  Variantné riešenie</w:t>
      </w:r>
      <w:r w:rsidRPr="002E5364">
        <w:rPr>
          <w:rFonts w:ascii="Times New Roman" w:hAnsi="Times New Roman"/>
          <w:sz w:val="18"/>
          <w:szCs w:val="18"/>
        </w:rPr>
        <w:tab/>
      </w:r>
      <w:r w:rsidRPr="002E5364">
        <w:rPr>
          <w:rFonts w:ascii="Times New Roman" w:hAnsi="Times New Roman"/>
          <w:sz w:val="18"/>
          <w:szCs w:val="18"/>
        </w:rPr>
        <w:tab/>
      </w:r>
      <w:r w:rsidRPr="002E5364">
        <w:rPr>
          <w:rFonts w:ascii="Times New Roman" w:hAnsi="Times New Roman"/>
          <w:sz w:val="18"/>
          <w:szCs w:val="18"/>
        </w:rPr>
        <w:tab/>
        <w:t xml:space="preserve">  </w:t>
      </w:r>
    </w:p>
    <w:p w:rsidR="00304C34" w:rsidRPr="002E5364" w:rsidRDefault="00304C34" w:rsidP="00304C34">
      <w:pPr>
        <w:numPr>
          <w:ilvl w:val="0"/>
          <w:numId w:val="1"/>
        </w:numPr>
        <w:tabs>
          <w:tab w:val="left" w:pos="1080"/>
        </w:tabs>
        <w:ind w:left="720" w:firstLine="0"/>
        <w:jc w:val="both"/>
        <w:rPr>
          <w:rFonts w:ascii="Times New Roman" w:hAnsi="Times New Roman"/>
          <w:sz w:val="18"/>
          <w:szCs w:val="18"/>
        </w:rPr>
      </w:pPr>
      <w:r w:rsidRPr="002E5364">
        <w:rPr>
          <w:rFonts w:ascii="Times New Roman" w:hAnsi="Times New Roman"/>
          <w:sz w:val="18"/>
          <w:szCs w:val="18"/>
        </w:rPr>
        <w:t xml:space="preserve">  Miesto dodania predmetu zákazky a lehoty uskutočnenia  </w:t>
      </w:r>
    </w:p>
    <w:p w:rsidR="00304C34" w:rsidRPr="002E5364" w:rsidRDefault="00304C34" w:rsidP="00304C34">
      <w:pPr>
        <w:numPr>
          <w:ilvl w:val="0"/>
          <w:numId w:val="1"/>
        </w:numPr>
        <w:tabs>
          <w:tab w:val="left" w:pos="1080"/>
        </w:tabs>
        <w:ind w:left="720" w:firstLine="0"/>
        <w:jc w:val="both"/>
        <w:rPr>
          <w:rFonts w:ascii="Times New Roman" w:hAnsi="Times New Roman"/>
          <w:sz w:val="18"/>
          <w:szCs w:val="18"/>
        </w:rPr>
      </w:pPr>
      <w:r w:rsidRPr="002E5364">
        <w:rPr>
          <w:rFonts w:ascii="Times New Roman" w:hAnsi="Times New Roman"/>
          <w:sz w:val="18"/>
          <w:szCs w:val="18"/>
        </w:rPr>
        <w:t xml:space="preserve">  Zdroj finančných prostriedkov</w:t>
      </w:r>
      <w:r w:rsidRPr="002E5364">
        <w:rPr>
          <w:rFonts w:ascii="Times New Roman" w:hAnsi="Times New Roman"/>
          <w:sz w:val="18"/>
          <w:szCs w:val="18"/>
        </w:rPr>
        <w:tab/>
        <w:t xml:space="preserve"> </w:t>
      </w:r>
      <w:r w:rsidRPr="002E5364">
        <w:rPr>
          <w:rFonts w:ascii="Times New Roman" w:hAnsi="Times New Roman"/>
          <w:sz w:val="18"/>
          <w:szCs w:val="18"/>
        </w:rPr>
        <w:tab/>
        <w:t xml:space="preserve">  </w:t>
      </w:r>
    </w:p>
    <w:p w:rsidR="00304C34" w:rsidRPr="002E5364" w:rsidRDefault="00304C34" w:rsidP="00304C34">
      <w:pPr>
        <w:numPr>
          <w:ilvl w:val="0"/>
          <w:numId w:val="1"/>
        </w:numPr>
        <w:tabs>
          <w:tab w:val="left" w:pos="1080"/>
        </w:tabs>
        <w:ind w:left="720" w:firstLine="0"/>
        <w:jc w:val="both"/>
        <w:rPr>
          <w:rFonts w:ascii="Times New Roman" w:hAnsi="Times New Roman"/>
          <w:sz w:val="18"/>
          <w:szCs w:val="18"/>
        </w:rPr>
      </w:pPr>
      <w:r w:rsidRPr="002E5364">
        <w:rPr>
          <w:rFonts w:ascii="Times New Roman" w:hAnsi="Times New Roman"/>
          <w:sz w:val="18"/>
          <w:szCs w:val="18"/>
        </w:rPr>
        <w:t xml:space="preserve">  Zmluva</w:t>
      </w:r>
      <w:r w:rsidRPr="002E5364">
        <w:rPr>
          <w:rFonts w:ascii="Times New Roman" w:hAnsi="Times New Roman"/>
          <w:sz w:val="18"/>
          <w:szCs w:val="18"/>
        </w:rPr>
        <w:tab/>
        <w:t xml:space="preserve">  </w:t>
      </w:r>
    </w:p>
    <w:p w:rsidR="00304C34" w:rsidRPr="002E5364" w:rsidRDefault="00304C34" w:rsidP="00304C34">
      <w:pPr>
        <w:pStyle w:val="Heading6"/>
        <w:numPr>
          <w:ilvl w:val="0"/>
          <w:numId w:val="1"/>
        </w:numPr>
        <w:tabs>
          <w:tab w:val="left" w:pos="1080"/>
        </w:tabs>
        <w:ind w:left="720" w:firstLine="0"/>
        <w:rPr>
          <w:rFonts w:ascii="Times New Roman" w:hAnsi="Times New Roman"/>
          <w:b w:val="0"/>
          <w:bCs w:val="0"/>
          <w:noProof w:val="0"/>
          <w:sz w:val="18"/>
          <w:szCs w:val="18"/>
        </w:rPr>
      </w:pPr>
      <w:r w:rsidRPr="002E5364">
        <w:rPr>
          <w:rFonts w:ascii="Times New Roman" w:hAnsi="Times New Roman"/>
          <w:b w:val="0"/>
          <w:bCs w:val="0"/>
          <w:noProof w:val="0"/>
          <w:sz w:val="18"/>
          <w:szCs w:val="18"/>
        </w:rPr>
        <w:t xml:space="preserve">  Lehota viazanosti ponuky</w:t>
      </w:r>
      <w:r w:rsidRPr="002E5364">
        <w:rPr>
          <w:rFonts w:ascii="Times New Roman" w:hAnsi="Times New Roman"/>
          <w:b w:val="0"/>
          <w:bCs w:val="0"/>
          <w:noProof w:val="0"/>
          <w:sz w:val="18"/>
          <w:szCs w:val="18"/>
        </w:rPr>
        <w:tab/>
        <w:t xml:space="preserve">  </w:t>
      </w:r>
    </w:p>
    <w:p w:rsidR="00304C34" w:rsidRPr="002E5364" w:rsidRDefault="00304C34" w:rsidP="00304C34">
      <w:pPr>
        <w:tabs>
          <w:tab w:val="left" w:pos="540"/>
        </w:tabs>
        <w:spacing w:before="100"/>
        <w:ind w:right="5534" w:firstLine="540"/>
        <w:rPr>
          <w:rFonts w:ascii="Times New Roman" w:hAnsi="Times New Roman"/>
          <w:b/>
          <w:bCs/>
        </w:rPr>
      </w:pPr>
      <w:r w:rsidRPr="002E5364">
        <w:rPr>
          <w:rFonts w:ascii="Times New Roman" w:hAnsi="Times New Roman"/>
          <w:b/>
          <w:bCs/>
        </w:rPr>
        <w:t>Časť II.</w:t>
      </w:r>
    </w:p>
    <w:p w:rsidR="00304C34" w:rsidRPr="002E5364" w:rsidRDefault="00E20187" w:rsidP="00304C34">
      <w:pPr>
        <w:pStyle w:val="Heading7"/>
        <w:spacing w:after="20" w:line="240" w:lineRule="auto"/>
        <w:ind w:right="4860" w:firstLine="540"/>
        <w:jc w:val="left"/>
        <w:rPr>
          <w:rFonts w:ascii="Times New Roman" w:hAnsi="Times New Roman"/>
          <w:noProof w:val="0"/>
          <w:szCs w:val="20"/>
          <w:u w:val="none"/>
        </w:rPr>
      </w:pPr>
      <w:r>
        <w:rPr>
          <w:rFonts w:ascii="Times New Roman" w:hAnsi="Times New Roman"/>
          <w:noProof w:val="0"/>
          <w:szCs w:val="20"/>
          <w:u w:val="none"/>
        </w:rPr>
        <w:t>Komunikácia</w:t>
      </w:r>
      <w:r w:rsidR="00304C34" w:rsidRPr="002E5364">
        <w:rPr>
          <w:rFonts w:ascii="Times New Roman" w:hAnsi="Times New Roman"/>
          <w:noProof w:val="0"/>
          <w:szCs w:val="20"/>
          <w:u w:val="none"/>
        </w:rPr>
        <w:t xml:space="preserve"> a vysvetľovanie</w:t>
      </w:r>
    </w:p>
    <w:p w:rsidR="00304C34" w:rsidRPr="002E5364" w:rsidRDefault="00304C34" w:rsidP="00304C34">
      <w:pPr>
        <w:pStyle w:val="Heading6"/>
        <w:numPr>
          <w:ilvl w:val="0"/>
          <w:numId w:val="1"/>
        </w:numPr>
        <w:tabs>
          <w:tab w:val="num" w:pos="1080"/>
        </w:tabs>
        <w:ind w:left="720" w:firstLine="0"/>
        <w:rPr>
          <w:rFonts w:ascii="Times New Roman" w:hAnsi="Times New Roman"/>
          <w:b w:val="0"/>
          <w:bCs w:val="0"/>
          <w:noProof w:val="0"/>
          <w:sz w:val="18"/>
          <w:szCs w:val="18"/>
        </w:rPr>
      </w:pPr>
      <w:r w:rsidRPr="002E5364">
        <w:rPr>
          <w:rFonts w:ascii="Times New Roman" w:hAnsi="Times New Roman"/>
          <w:b w:val="0"/>
          <w:bCs w:val="0"/>
          <w:noProof w:val="0"/>
          <w:sz w:val="18"/>
          <w:szCs w:val="18"/>
        </w:rPr>
        <w:t xml:space="preserve">  </w:t>
      </w:r>
      <w:r w:rsidR="00E20187">
        <w:rPr>
          <w:rFonts w:ascii="Times New Roman" w:hAnsi="Times New Roman"/>
          <w:b w:val="0"/>
          <w:bCs w:val="0"/>
          <w:noProof w:val="0"/>
          <w:sz w:val="18"/>
          <w:szCs w:val="18"/>
        </w:rPr>
        <w:t>Komunikácia</w:t>
      </w:r>
      <w:r w:rsidRPr="002E5364">
        <w:rPr>
          <w:rFonts w:ascii="Times New Roman" w:hAnsi="Times New Roman"/>
          <w:b w:val="0"/>
          <w:bCs w:val="0"/>
          <w:noProof w:val="0"/>
          <w:sz w:val="18"/>
          <w:szCs w:val="18"/>
        </w:rPr>
        <w:t xml:space="preserve"> medzi verejným obstarávateľom a záujemcami/uchádzačmi</w:t>
      </w:r>
      <w:r w:rsidRPr="002E5364">
        <w:rPr>
          <w:rFonts w:ascii="Times New Roman" w:hAnsi="Times New Roman"/>
          <w:b w:val="0"/>
          <w:bCs w:val="0"/>
          <w:noProof w:val="0"/>
          <w:sz w:val="18"/>
          <w:szCs w:val="18"/>
        </w:rPr>
        <w:tab/>
        <w:t xml:space="preserve">  </w:t>
      </w:r>
    </w:p>
    <w:p w:rsidR="00304C34" w:rsidRPr="002E5364" w:rsidRDefault="00304C34" w:rsidP="00304C34">
      <w:pPr>
        <w:numPr>
          <w:ilvl w:val="0"/>
          <w:numId w:val="1"/>
        </w:numPr>
        <w:tabs>
          <w:tab w:val="num" w:pos="1080"/>
        </w:tabs>
        <w:ind w:left="720" w:firstLine="0"/>
        <w:jc w:val="both"/>
        <w:rPr>
          <w:rFonts w:ascii="Times New Roman" w:hAnsi="Times New Roman"/>
          <w:sz w:val="18"/>
          <w:szCs w:val="18"/>
        </w:rPr>
      </w:pPr>
      <w:r w:rsidRPr="002E5364">
        <w:rPr>
          <w:rFonts w:ascii="Times New Roman" w:hAnsi="Times New Roman"/>
          <w:sz w:val="18"/>
          <w:szCs w:val="18"/>
        </w:rPr>
        <w:t xml:space="preserve">  Vysvetľovanie a doplnenie súťažných podkladov</w:t>
      </w:r>
      <w:r w:rsidRPr="002E5364">
        <w:rPr>
          <w:rFonts w:ascii="Times New Roman" w:hAnsi="Times New Roman"/>
          <w:sz w:val="18"/>
          <w:szCs w:val="18"/>
        </w:rPr>
        <w:tab/>
        <w:t xml:space="preserve">  </w:t>
      </w:r>
    </w:p>
    <w:p w:rsidR="00304C34" w:rsidRPr="002E5364" w:rsidRDefault="00304C34" w:rsidP="00304C34">
      <w:pPr>
        <w:numPr>
          <w:ilvl w:val="0"/>
          <w:numId w:val="1"/>
        </w:numPr>
        <w:tabs>
          <w:tab w:val="num" w:pos="1080"/>
        </w:tabs>
        <w:ind w:left="720" w:firstLine="0"/>
        <w:jc w:val="both"/>
        <w:rPr>
          <w:rFonts w:ascii="Times New Roman" w:hAnsi="Times New Roman"/>
          <w:sz w:val="18"/>
          <w:szCs w:val="18"/>
        </w:rPr>
      </w:pPr>
      <w:r w:rsidRPr="002E5364">
        <w:rPr>
          <w:rFonts w:ascii="Times New Roman" w:hAnsi="Times New Roman"/>
          <w:sz w:val="18"/>
          <w:szCs w:val="18"/>
        </w:rPr>
        <w:t xml:space="preserve">  Obhliadka miesta dodania predmetu zákazky</w:t>
      </w:r>
      <w:r w:rsidRPr="002E5364">
        <w:rPr>
          <w:rFonts w:ascii="Times New Roman" w:hAnsi="Times New Roman"/>
          <w:sz w:val="18"/>
          <w:szCs w:val="18"/>
        </w:rPr>
        <w:tab/>
        <w:t xml:space="preserve">  </w:t>
      </w:r>
    </w:p>
    <w:p w:rsidR="00304C34" w:rsidRPr="002E5364" w:rsidRDefault="00304C34" w:rsidP="00304C34">
      <w:pPr>
        <w:spacing w:before="100"/>
        <w:ind w:right="5534" w:firstLine="540"/>
        <w:rPr>
          <w:rFonts w:ascii="Times New Roman" w:hAnsi="Times New Roman"/>
          <w:b/>
          <w:bCs/>
        </w:rPr>
      </w:pPr>
    </w:p>
    <w:p w:rsidR="00304C34" w:rsidRPr="002E5364" w:rsidRDefault="00304C34" w:rsidP="00304C34">
      <w:pPr>
        <w:spacing w:before="100"/>
        <w:ind w:right="5534" w:firstLine="540"/>
        <w:rPr>
          <w:rFonts w:ascii="Times New Roman" w:hAnsi="Times New Roman"/>
          <w:b/>
          <w:bCs/>
        </w:rPr>
      </w:pPr>
      <w:r w:rsidRPr="002E5364">
        <w:rPr>
          <w:rFonts w:ascii="Times New Roman" w:hAnsi="Times New Roman"/>
          <w:b/>
          <w:bCs/>
        </w:rPr>
        <w:t>Časť III.</w:t>
      </w:r>
    </w:p>
    <w:p w:rsidR="00304C34" w:rsidRPr="002E5364" w:rsidRDefault="00304C34" w:rsidP="00304C34">
      <w:pPr>
        <w:pStyle w:val="Heading7"/>
        <w:spacing w:after="20" w:line="240" w:lineRule="auto"/>
        <w:ind w:right="5534" w:firstLine="540"/>
        <w:rPr>
          <w:rFonts w:ascii="Times New Roman" w:hAnsi="Times New Roman"/>
          <w:noProof w:val="0"/>
          <w:szCs w:val="20"/>
          <w:u w:val="none"/>
        </w:rPr>
      </w:pPr>
      <w:r w:rsidRPr="002E5364">
        <w:rPr>
          <w:rFonts w:ascii="Times New Roman" w:hAnsi="Times New Roman"/>
          <w:noProof w:val="0"/>
          <w:szCs w:val="20"/>
          <w:u w:val="none"/>
        </w:rPr>
        <w:t xml:space="preserve">Príprava ponuky </w:t>
      </w:r>
    </w:p>
    <w:p w:rsidR="00304C34" w:rsidRPr="002E5364" w:rsidRDefault="00304C34"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sidRPr="002E5364">
        <w:rPr>
          <w:rFonts w:ascii="Times New Roman" w:hAnsi="Times New Roman"/>
          <w:b w:val="0"/>
          <w:bCs w:val="0"/>
          <w:noProof w:val="0"/>
          <w:sz w:val="18"/>
          <w:szCs w:val="18"/>
          <w:u w:val="none"/>
        </w:rPr>
        <w:t xml:space="preserve">  Vyhotovenie ponuky</w:t>
      </w:r>
      <w:r w:rsidRPr="002E5364">
        <w:rPr>
          <w:rFonts w:ascii="Times New Roman" w:hAnsi="Times New Roman"/>
          <w:b w:val="0"/>
          <w:bCs w:val="0"/>
          <w:noProof w:val="0"/>
          <w:sz w:val="18"/>
          <w:szCs w:val="18"/>
          <w:u w:val="none"/>
        </w:rPr>
        <w:tab/>
      </w:r>
      <w:r w:rsidRPr="002E5364">
        <w:rPr>
          <w:rFonts w:ascii="Times New Roman" w:hAnsi="Times New Roman"/>
          <w:b w:val="0"/>
          <w:bCs w:val="0"/>
          <w:noProof w:val="0"/>
          <w:sz w:val="18"/>
          <w:szCs w:val="18"/>
          <w:u w:val="none"/>
        </w:rPr>
        <w:tab/>
        <w:t xml:space="preserve"> </w:t>
      </w:r>
    </w:p>
    <w:p w:rsidR="00304C34" w:rsidRPr="002E5364" w:rsidRDefault="00304C34" w:rsidP="00304C34">
      <w:pPr>
        <w:numPr>
          <w:ilvl w:val="0"/>
          <w:numId w:val="1"/>
        </w:numPr>
        <w:tabs>
          <w:tab w:val="num" w:pos="1080"/>
        </w:tabs>
        <w:ind w:left="720" w:firstLine="0"/>
        <w:jc w:val="both"/>
        <w:rPr>
          <w:rFonts w:ascii="Times New Roman" w:hAnsi="Times New Roman"/>
          <w:sz w:val="18"/>
          <w:szCs w:val="18"/>
        </w:rPr>
      </w:pPr>
      <w:r w:rsidRPr="002E5364">
        <w:rPr>
          <w:rFonts w:ascii="Times New Roman" w:hAnsi="Times New Roman"/>
          <w:sz w:val="18"/>
          <w:szCs w:val="18"/>
        </w:rPr>
        <w:t xml:space="preserve">  Jazyk ponuky</w:t>
      </w:r>
      <w:r w:rsidRPr="002E5364">
        <w:rPr>
          <w:rFonts w:ascii="Times New Roman" w:hAnsi="Times New Roman"/>
          <w:sz w:val="18"/>
          <w:szCs w:val="18"/>
        </w:rPr>
        <w:tab/>
        <w:t xml:space="preserve"> </w:t>
      </w:r>
    </w:p>
    <w:p w:rsidR="00304C34" w:rsidRPr="002E5364" w:rsidRDefault="00304C34"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sidRPr="002E5364">
        <w:rPr>
          <w:rFonts w:ascii="Times New Roman" w:hAnsi="Times New Roman"/>
          <w:b w:val="0"/>
          <w:bCs w:val="0"/>
          <w:noProof w:val="0"/>
          <w:sz w:val="18"/>
          <w:szCs w:val="18"/>
          <w:u w:val="none"/>
        </w:rPr>
        <w:t xml:space="preserve">  Mena a ceny uvádzané v ponuke, mena finančného plnenia</w:t>
      </w:r>
      <w:r w:rsidRPr="002E5364">
        <w:rPr>
          <w:rFonts w:ascii="Times New Roman" w:hAnsi="Times New Roman"/>
          <w:b w:val="0"/>
          <w:bCs w:val="0"/>
          <w:noProof w:val="0"/>
          <w:sz w:val="18"/>
          <w:szCs w:val="18"/>
          <w:u w:val="none"/>
        </w:rPr>
        <w:tab/>
      </w:r>
    </w:p>
    <w:p w:rsidR="00304C34" w:rsidRPr="002E5364" w:rsidRDefault="00304C34"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sidRPr="002E5364">
        <w:rPr>
          <w:rFonts w:ascii="Times New Roman" w:hAnsi="Times New Roman"/>
          <w:b w:val="0"/>
          <w:bCs w:val="0"/>
          <w:noProof w:val="0"/>
          <w:sz w:val="18"/>
          <w:szCs w:val="18"/>
          <w:u w:val="none"/>
        </w:rPr>
        <w:t xml:space="preserve">  Zábezpeka ponuky</w:t>
      </w:r>
      <w:r w:rsidRPr="002E5364">
        <w:rPr>
          <w:rFonts w:ascii="Times New Roman" w:hAnsi="Times New Roman"/>
          <w:b w:val="0"/>
          <w:bCs w:val="0"/>
          <w:noProof w:val="0"/>
          <w:sz w:val="18"/>
          <w:szCs w:val="18"/>
          <w:u w:val="none"/>
        </w:rPr>
        <w:tab/>
      </w:r>
    </w:p>
    <w:p w:rsidR="00304C34" w:rsidRPr="002E5364" w:rsidRDefault="00304C34" w:rsidP="00304C34">
      <w:pPr>
        <w:pStyle w:val="Heading7"/>
        <w:tabs>
          <w:tab w:val="num" w:pos="1080"/>
        </w:tabs>
        <w:spacing w:line="240" w:lineRule="auto"/>
        <w:jc w:val="left"/>
        <w:rPr>
          <w:rFonts w:ascii="Times New Roman" w:hAnsi="Times New Roman"/>
          <w:b w:val="0"/>
          <w:bCs w:val="0"/>
          <w:noProof w:val="0"/>
          <w:sz w:val="18"/>
          <w:szCs w:val="18"/>
          <w:u w:val="none"/>
        </w:rPr>
      </w:pPr>
    </w:p>
    <w:p w:rsidR="00304C34" w:rsidRPr="002E5364" w:rsidRDefault="00304C34" w:rsidP="00304C34">
      <w:pPr>
        <w:spacing w:before="100"/>
        <w:ind w:right="5534" w:firstLine="540"/>
        <w:rPr>
          <w:rFonts w:ascii="Times New Roman" w:hAnsi="Times New Roman"/>
          <w:b/>
          <w:bCs/>
        </w:rPr>
      </w:pPr>
      <w:r w:rsidRPr="002E5364">
        <w:rPr>
          <w:rFonts w:ascii="Times New Roman" w:hAnsi="Times New Roman"/>
          <w:b/>
          <w:bCs/>
        </w:rPr>
        <w:t>Časť IV.</w:t>
      </w:r>
    </w:p>
    <w:p w:rsidR="00304C34" w:rsidRPr="002E5364" w:rsidRDefault="00304C34" w:rsidP="00304C34">
      <w:pPr>
        <w:pStyle w:val="Heading7"/>
        <w:spacing w:after="20" w:line="240" w:lineRule="auto"/>
        <w:ind w:right="5534" w:firstLine="540"/>
        <w:rPr>
          <w:rFonts w:ascii="Times New Roman" w:hAnsi="Times New Roman"/>
          <w:noProof w:val="0"/>
          <w:szCs w:val="20"/>
          <w:u w:val="none"/>
        </w:rPr>
      </w:pPr>
      <w:r w:rsidRPr="002E5364">
        <w:rPr>
          <w:rFonts w:ascii="Times New Roman" w:hAnsi="Times New Roman"/>
          <w:noProof w:val="0"/>
          <w:szCs w:val="20"/>
          <w:u w:val="none"/>
        </w:rPr>
        <w:t xml:space="preserve">Obsah ponuky </w:t>
      </w:r>
      <w:r w:rsidRPr="002E5364">
        <w:rPr>
          <w:rFonts w:ascii="Times New Roman" w:hAnsi="Times New Roman"/>
          <w:b w:val="0"/>
          <w:bCs w:val="0"/>
          <w:noProof w:val="0"/>
          <w:sz w:val="18"/>
          <w:szCs w:val="18"/>
          <w:u w:val="none"/>
        </w:rPr>
        <w:t xml:space="preserve"> </w:t>
      </w:r>
    </w:p>
    <w:p w:rsidR="005932D4" w:rsidRPr="005932D4" w:rsidRDefault="005932D4" w:rsidP="005932D4">
      <w:pPr>
        <w:pStyle w:val="Heading6"/>
        <w:numPr>
          <w:ilvl w:val="0"/>
          <w:numId w:val="1"/>
        </w:numPr>
        <w:tabs>
          <w:tab w:val="left" w:pos="1134"/>
        </w:tabs>
        <w:ind w:firstLine="349"/>
        <w:rPr>
          <w:rFonts w:ascii="Times New Roman" w:hAnsi="Times New Roman"/>
          <w:b w:val="0"/>
          <w:bCs w:val="0"/>
          <w:noProof w:val="0"/>
          <w:sz w:val="18"/>
          <w:szCs w:val="18"/>
        </w:rPr>
      </w:pPr>
      <w:r w:rsidRPr="005932D4">
        <w:rPr>
          <w:rFonts w:ascii="Times New Roman" w:hAnsi="Times New Roman"/>
          <w:b w:val="0"/>
          <w:bCs w:val="0"/>
          <w:noProof w:val="0"/>
          <w:sz w:val="18"/>
          <w:szCs w:val="18"/>
        </w:rPr>
        <w:t>Obsah ponuky</w:t>
      </w:r>
    </w:p>
    <w:p w:rsidR="005932D4" w:rsidRPr="005932D4" w:rsidRDefault="005932D4" w:rsidP="005932D4">
      <w:pPr>
        <w:pStyle w:val="Heading6"/>
        <w:numPr>
          <w:ilvl w:val="0"/>
          <w:numId w:val="1"/>
        </w:numPr>
        <w:tabs>
          <w:tab w:val="left" w:pos="1134"/>
        </w:tabs>
        <w:ind w:firstLine="349"/>
        <w:rPr>
          <w:rFonts w:ascii="Times New Roman" w:hAnsi="Times New Roman"/>
          <w:b w:val="0"/>
          <w:bCs w:val="0"/>
          <w:noProof w:val="0"/>
          <w:sz w:val="18"/>
          <w:szCs w:val="18"/>
        </w:rPr>
      </w:pPr>
      <w:r w:rsidRPr="005932D4">
        <w:rPr>
          <w:rFonts w:ascii="Times New Roman" w:hAnsi="Times New Roman"/>
          <w:b w:val="0"/>
          <w:bCs w:val="0"/>
          <w:noProof w:val="0"/>
          <w:sz w:val="18"/>
          <w:szCs w:val="18"/>
        </w:rPr>
        <w:t>Doklady preukazujúce splnenie podmienok účasti</w:t>
      </w:r>
    </w:p>
    <w:p w:rsidR="005932D4" w:rsidRPr="005932D4" w:rsidRDefault="00903705" w:rsidP="00903705">
      <w:pPr>
        <w:pStyle w:val="Heading6"/>
        <w:tabs>
          <w:tab w:val="left" w:pos="1134"/>
        </w:tabs>
        <w:ind w:left="709"/>
        <w:rPr>
          <w:rFonts w:ascii="Times New Roman" w:hAnsi="Times New Roman"/>
          <w:b w:val="0"/>
          <w:bCs w:val="0"/>
          <w:noProof w:val="0"/>
          <w:sz w:val="18"/>
          <w:szCs w:val="18"/>
        </w:rPr>
      </w:pPr>
      <w:r>
        <w:rPr>
          <w:rFonts w:ascii="Times New Roman" w:hAnsi="Times New Roman"/>
          <w:b w:val="0"/>
          <w:bCs w:val="0"/>
          <w:noProof w:val="0"/>
          <w:sz w:val="18"/>
          <w:szCs w:val="18"/>
        </w:rPr>
        <w:tab/>
      </w:r>
      <w:r w:rsidR="005932D4" w:rsidRPr="005932D4">
        <w:rPr>
          <w:rFonts w:ascii="Times New Roman" w:hAnsi="Times New Roman"/>
          <w:b w:val="0"/>
          <w:bCs w:val="0"/>
          <w:noProof w:val="0"/>
          <w:sz w:val="18"/>
          <w:szCs w:val="18"/>
        </w:rPr>
        <w:t>Doklady preukazujúce splnenie podmienok účasti - obsah časti ponuky označenej slovom „Ostatné“</w:t>
      </w:r>
    </w:p>
    <w:p w:rsidR="005932D4" w:rsidRPr="005932D4" w:rsidRDefault="005932D4" w:rsidP="005932D4">
      <w:pPr>
        <w:pStyle w:val="Heading6"/>
        <w:numPr>
          <w:ilvl w:val="0"/>
          <w:numId w:val="1"/>
        </w:numPr>
        <w:tabs>
          <w:tab w:val="left" w:pos="1134"/>
          <w:tab w:val="left" w:pos="1843"/>
        </w:tabs>
        <w:ind w:firstLine="349"/>
        <w:rPr>
          <w:rFonts w:ascii="Times New Roman" w:hAnsi="Times New Roman"/>
          <w:b w:val="0"/>
          <w:bCs w:val="0"/>
          <w:noProof w:val="0"/>
          <w:sz w:val="18"/>
          <w:szCs w:val="18"/>
        </w:rPr>
      </w:pPr>
      <w:r w:rsidRPr="005932D4">
        <w:rPr>
          <w:rFonts w:ascii="Times New Roman" w:hAnsi="Times New Roman"/>
          <w:b w:val="0"/>
          <w:bCs w:val="0"/>
          <w:noProof w:val="0"/>
          <w:sz w:val="18"/>
          <w:szCs w:val="18"/>
        </w:rPr>
        <w:t>Ponuka</w:t>
      </w:r>
    </w:p>
    <w:p w:rsidR="005932D4" w:rsidRPr="005932D4" w:rsidRDefault="00903705" w:rsidP="00903705">
      <w:pPr>
        <w:pStyle w:val="Heading6"/>
        <w:tabs>
          <w:tab w:val="left" w:pos="1134"/>
          <w:tab w:val="left" w:pos="1560"/>
        </w:tabs>
        <w:ind w:left="709"/>
        <w:rPr>
          <w:rFonts w:ascii="Times New Roman" w:hAnsi="Times New Roman"/>
          <w:b w:val="0"/>
          <w:bCs w:val="0"/>
          <w:noProof w:val="0"/>
          <w:sz w:val="18"/>
          <w:szCs w:val="18"/>
        </w:rPr>
      </w:pPr>
      <w:r>
        <w:rPr>
          <w:rFonts w:ascii="Times New Roman" w:hAnsi="Times New Roman"/>
          <w:b w:val="0"/>
          <w:bCs w:val="0"/>
          <w:noProof w:val="0"/>
          <w:sz w:val="18"/>
          <w:szCs w:val="18"/>
        </w:rPr>
        <w:tab/>
      </w:r>
      <w:r w:rsidR="005932D4" w:rsidRPr="005932D4">
        <w:rPr>
          <w:rFonts w:ascii="Times New Roman" w:hAnsi="Times New Roman"/>
          <w:b w:val="0"/>
          <w:bCs w:val="0"/>
          <w:noProof w:val="0"/>
          <w:sz w:val="18"/>
          <w:szCs w:val="18"/>
        </w:rPr>
        <w:t>Ponuka - obsah časti ponuky označenej slovom „Ostatné“</w:t>
      </w:r>
    </w:p>
    <w:p w:rsidR="00304C34" w:rsidRPr="002E5364" w:rsidRDefault="00903705" w:rsidP="00903705">
      <w:pPr>
        <w:pStyle w:val="Heading6"/>
        <w:tabs>
          <w:tab w:val="num" w:pos="1080"/>
        </w:tabs>
        <w:rPr>
          <w:rFonts w:ascii="Times New Roman" w:hAnsi="Times New Roman"/>
          <w:b w:val="0"/>
          <w:bCs w:val="0"/>
          <w:noProof w:val="0"/>
          <w:sz w:val="18"/>
          <w:szCs w:val="18"/>
        </w:rPr>
      </w:pPr>
      <w:r>
        <w:rPr>
          <w:rFonts w:ascii="Times New Roman" w:hAnsi="Times New Roman"/>
          <w:b w:val="0"/>
          <w:bCs w:val="0"/>
          <w:noProof w:val="0"/>
          <w:sz w:val="18"/>
          <w:szCs w:val="18"/>
        </w:rPr>
        <w:tab/>
        <w:t xml:space="preserve"> </w:t>
      </w:r>
      <w:r w:rsidR="005932D4" w:rsidRPr="005932D4">
        <w:rPr>
          <w:rFonts w:ascii="Times New Roman" w:hAnsi="Times New Roman"/>
          <w:b w:val="0"/>
          <w:bCs w:val="0"/>
          <w:noProof w:val="0"/>
          <w:sz w:val="18"/>
          <w:szCs w:val="18"/>
        </w:rPr>
        <w:t>Ponuka - obsah časti ponuky označenej slovom „Kritériá“</w:t>
      </w:r>
      <w:r w:rsidR="00304C34" w:rsidRPr="002E5364">
        <w:rPr>
          <w:rFonts w:ascii="Times New Roman" w:hAnsi="Times New Roman"/>
          <w:b w:val="0"/>
          <w:bCs w:val="0"/>
          <w:noProof w:val="0"/>
          <w:sz w:val="18"/>
          <w:szCs w:val="18"/>
        </w:rPr>
        <w:tab/>
        <w:t xml:space="preserve"> </w:t>
      </w:r>
    </w:p>
    <w:p w:rsidR="00304C34" w:rsidRPr="002E5364" w:rsidRDefault="00304C34" w:rsidP="00304C34">
      <w:pPr>
        <w:pStyle w:val="BodyTextIndent2"/>
        <w:tabs>
          <w:tab w:val="num" w:pos="1080"/>
        </w:tabs>
        <w:spacing w:before="100"/>
        <w:ind w:left="0" w:right="5534" w:firstLine="540"/>
        <w:rPr>
          <w:rFonts w:ascii="Times New Roman" w:hAnsi="Times New Roman"/>
          <w:b/>
          <w:bCs/>
          <w:noProof w:val="0"/>
          <w:szCs w:val="20"/>
        </w:rPr>
      </w:pPr>
    </w:p>
    <w:p w:rsidR="00304C34" w:rsidRPr="002E5364" w:rsidRDefault="00304C34" w:rsidP="00304C34">
      <w:pPr>
        <w:pStyle w:val="BodyTextIndent2"/>
        <w:tabs>
          <w:tab w:val="num" w:pos="1080"/>
        </w:tabs>
        <w:spacing w:before="100"/>
        <w:ind w:left="0" w:right="5534" w:firstLine="540"/>
        <w:rPr>
          <w:rFonts w:ascii="Times New Roman" w:hAnsi="Times New Roman"/>
          <w:b/>
          <w:bCs/>
          <w:noProof w:val="0"/>
          <w:szCs w:val="20"/>
        </w:rPr>
      </w:pPr>
      <w:r w:rsidRPr="002E5364">
        <w:rPr>
          <w:rFonts w:ascii="Times New Roman" w:hAnsi="Times New Roman"/>
          <w:b/>
          <w:bCs/>
          <w:noProof w:val="0"/>
          <w:szCs w:val="20"/>
        </w:rPr>
        <w:t xml:space="preserve">Časť V. </w:t>
      </w:r>
    </w:p>
    <w:p w:rsidR="00304C34" w:rsidRPr="002E5364" w:rsidRDefault="00304C34" w:rsidP="00304C34">
      <w:pPr>
        <w:pStyle w:val="BodyTextIndent2"/>
        <w:tabs>
          <w:tab w:val="num" w:pos="1080"/>
        </w:tabs>
        <w:spacing w:after="20"/>
        <w:ind w:left="0" w:right="5534" w:firstLine="540"/>
        <w:rPr>
          <w:rFonts w:ascii="Times New Roman" w:hAnsi="Times New Roman"/>
          <w:noProof w:val="0"/>
          <w:szCs w:val="20"/>
        </w:rPr>
      </w:pPr>
      <w:r w:rsidRPr="002E5364">
        <w:rPr>
          <w:rFonts w:ascii="Times New Roman" w:hAnsi="Times New Roman"/>
          <w:b/>
          <w:bCs/>
          <w:noProof w:val="0"/>
          <w:szCs w:val="20"/>
        </w:rPr>
        <w:t>Predkladanie ponuky</w:t>
      </w:r>
      <w:r w:rsidRPr="002E5364">
        <w:rPr>
          <w:rFonts w:ascii="Times New Roman" w:hAnsi="Times New Roman"/>
          <w:noProof w:val="0"/>
          <w:szCs w:val="20"/>
        </w:rPr>
        <w:t xml:space="preserve"> </w:t>
      </w:r>
    </w:p>
    <w:p w:rsidR="00304C34" w:rsidRPr="002E5364" w:rsidRDefault="00304C34" w:rsidP="00304C34">
      <w:pPr>
        <w:numPr>
          <w:ilvl w:val="0"/>
          <w:numId w:val="1"/>
        </w:numPr>
        <w:tabs>
          <w:tab w:val="left" w:pos="540"/>
          <w:tab w:val="left" w:pos="900"/>
          <w:tab w:val="num" w:pos="1080"/>
        </w:tabs>
        <w:ind w:left="720" w:firstLine="0"/>
        <w:jc w:val="both"/>
        <w:rPr>
          <w:rFonts w:ascii="Times New Roman" w:hAnsi="Times New Roman"/>
          <w:sz w:val="18"/>
          <w:szCs w:val="18"/>
        </w:rPr>
      </w:pPr>
      <w:r w:rsidRPr="002E5364">
        <w:rPr>
          <w:rFonts w:ascii="Times New Roman" w:hAnsi="Times New Roman"/>
        </w:rPr>
        <w:t xml:space="preserve">  </w:t>
      </w:r>
      <w:r w:rsidRPr="002E5364">
        <w:rPr>
          <w:rFonts w:ascii="Times New Roman" w:hAnsi="Times New Roman"/>
          <w:sz w:val="18"/>
          <w:szCs w:val="18"/>
        </w:rPr>
        <w:t>Náklady na ponuku</w:t>
      </w:r>
      <w:r w:rsidRPr="002E5364">
        <w:rPr>
          <w:rFonts w:ascii="Times New Roman" w:hAnsi="Times New Roman"/>
          <w:sz w:val="18"/>
          <w:szCs w:val="18"/>
        </w:rPr>
        <w:tab/>
        <w:t xml:space="preserve">  </w:t>
      </w:r>
    </w:p>
    <w:p w:rsidR="00304C34" w:rsidRPr="002E5364" w:rsidRDefault="00304C34" w:rsidP="00304C34">
      <w:pPr>
        <w:numPr>
          <w:ilvl w:val="0"/>
          <w:numId w:val="1"/>
        </w:numPr>
        <w:tabs>
          <w:tab w:val="left" w:pos="1080"/>
        </w:tabs>
        <w:ind w:left="720" w:firstLine="0"/>
        <w:jc w:val="both"/>
        <w:rPr>
          <w:rFonts w:ascii="Times New Roman" w:hAnsi="Times New Roman"/>
          <w:sz w:val="18"/>
          <w:szCs w:val="18"/>
        </w:rPr>
      </w:pPr>
      <w:r w:rsidRPr="002E5364">
        <w:rPr>
          <w:rFonts w:ascii="Times New Roman" w:hAnsi="Times New Roman"/>
          <w:sz w:val="18"/>
          <w:szCs w:val="18"/>
        </w:rPr>
        <w:t xml:space="preserve">  Uchádzač oprávnený predložiť ponuku</w:t>
      </w:r>
      <w:r w:rsidRPr="002E5364">
        <w:rPr>
          <w:rFonts w:ascii="Times New Roman" w:hAnsi="Times New Roman"/>
          <w:sz w:val="18"/>
          <w:szCs w:val="18"/>
        </w:rPr>
        <w:tab/>
        <w:t xml:space="preserve"> </w:t>
      </w:r>
    </w:p>
    <w:p w:rsidR="00304C34" w:rsidRPr="002E5364" w:rsidRDefault="00304C34" w:rsidP="00304C34">
      <w:pPr>
        <w:pStyle w:val="Heading8"/>
        <w:numPr>
          <w:ilvl w:val="0"/>
          <w:numId w:val="1"/>
        </w:numPr>
        <w:tabs>
          <w:tab w:val="left" w:pos="1080"/>
        </w:tabs>
        <w:ind w:left="720" w:firstLine="0"/>
        <w:rPr>
          <w:rFonts w:ascii="Times New Roman" w:hAnsi="Times New Roman"/>
          <w:noProof w:val="0"/>
          <w:sz w:val="18"/>
          <w:szCs w:val="18"/>
          <w:u w:val="none"/>
        </w:rPr>
      </w:pPr>
      <w:r w:rsidRPr="002E5364">
        <w:rPr>
          <w:rFonts w:ascii="Times New Roman" w:hAnsi="Times New Roman"/>
          <w:noProof w:val="0"/>
          <w:sz w:val="18"/>
          <w:szCs w:val="18"/>
          <w:u w:val="none"/>
        </w:rPr>
        <w:t xml:space="preserve">  Predloženie ponuky</w:t>
      </w:r>
      <w:r w:rsidRPr="002E5364">
        <w:rPr>
          <w:rFonts w:ascii="Times New Roman" w:hAnsi="Times New Roman"/>
          <w:noProof w:val="0"/>
          <w:sz w:val="18"/>
          <w:szCs w:val="18"/>
          <w:u w:val="none"/>
        </w:rPr>
        <w:tab/>
      </w:r>
      <w:r w:rsidRPr="002E5364">
        <w:rPr>
          <w:rFonts w:ascii="Times New Roman" w:hAnsi="Times New Roman"/>
          <w:noProof w:val="0"/>
          <w:sz w:val="18"/>
          <w:szCs w:val="18"/>
          <w:u w:val="none"/>
        </w:rPr>
        <w:tab/>
        <w:t xml:space="preserve"> </w:t>
      </w:r>
    </w:p>
    <w:p w:rsidR="00304C34" w:rsidRPr="002E5364" w:rsidRDefault="00304C34" w:rsidP="00304C34">
      <w:pPr>
        <w:pStyle w:val="Heading9"/>
        <w:numPr>
          <w:ilvl w:val="0"/>
          <w:numId w:val="1"/>
        </w:numPr>
        <w:tabs>
          <w:tab w:val="left" w:pos="1080"/>
          <w:tab w:val="left" w:pos="1620"/>
        </w:tabs>
        <w:ind w:left="720" w:firstLine="0"/>
        <w:rPr>
          <w:rFonts w:ascii="Times New Roman" w:hAnsi="Times New Roman"/>
          <w:b w:val="0"/>
          <w:bCs w:val="0"/>
          <w:noProof w:val="0"/>
          <w:sz w:val="18"/>
          <w:szCs w:val="18"/>
          <w:u w:val="none"/>
        </w:rPr>
      </w:pPr>
      <w:r w:rsidRPr="002E5364">
        <w:rPr>
          <w:rFonts w:ascii="Times New Roman" w:hAnsi="Times New Roman"/>
          <w:b w:val="0"/>
          <w:bCs w:val="0"/>
          <w:noProof w:val="0"/>
          <w:sz w:val="18"/>
          <w:szCs w:val="18"/>
          <w:u w:val="none"/>
        </w:rPr>
        <w:t xml:space="preserve">  Označenie obálky ponuky</w:t>
      </w:r>
      <w:r w:rsidRPr="002E5364">
        <w:rPr>
          <w:rFonts w:ascii="Times New Roman" w:hAnsi="Times New Roman"/>
          <w:b w:val="0"/>
          <w:bCs w:val="0"/>
          <w:noProof w:val="0"/>
          <w:sz w:val="18"/>
          <w:szCs w:val="18"/>
          <w:u w:val="none"/>
        </w:rPr>
        <w:tab/>
      </w:r>
    </w:p>
    <w:p w:rsidR="00304C34" w:rsidRPr="002E5364" w:rsidRDefault="00304C34" w:rsidP="00304C34">
      <w:pPr>
        <w:numPr>
          <w:ilvl w:val="0"/>
          <w:numId w:val="1"/>
        </w:numPr>
        <w:tabs>
          <w:tab w:val="left" w:pos="1080"/>
          <w:tab w:val="left" w:pos="1620"/>
        </w:tabs>
        <w:ind w:left="720" w:firstLine="0"/>
        <w:jc w:val="both"/>
        <w:rPr>
          <w:rFonts w:ascii="Times New Roman" w:hAnsi="Times New Roman"/>
          <w:sz w:val="18"/>
          <w:szCs w:val="18"/>
        </w:rPr>
      </w:pPr>
      <w:r w:rsidRPr="002E5364">
        <w:rPr>
          <w:rFonts w:ascii="Times New Roman" w:hAnsi="Times New Roman"/>
          <w:sz w:val="18"/>
          <w:szCs w:val="18"/>
        </w:rPr>
        <w:t xml:space="preserve">  Miesto a lehota na predkladanie ponuky</w:t>
      </w:r>
      <w:r w:rsidRPr="002E5364">
        <w:rPr>
          <w:rFonts w:ascii="Times New Roman" w:hAnsi="Times New Roman"/>
          <w:sz w:val="18"/>
          <w:szCs w:val="18"/>
        </w:rPr>
        <w:tab/>
        <w:t xml:space="preserve"> </w:t>
      </w:r>
    </w:p>
    <w:p w:rsidR="00304C34" w:rsidRPr="002E5364" w:rsidRDefault="00304C34" w:rsidP="00304C34">
      <w:pPr>
        <w:numPr>
          <w:ilvl w:val="0"/>
          <w:numId w:val="1"/>
        </w:numPr>
        <w:tabs>
          <w:tab w:val="left" w:pos="1080"/>
          <w:tab w:val="left" w:pos="1620"/>
        </w:tabs>
        <w:ind w:left="720" w:firstLine="0"/>
        <w:jc w:val="both"/>
        <w:rPr>
          <w:rFonts w:ascii="Times New Roman" w:hAnsi="Times New Roman"/>
          <w:sz w:val="18"/>
          <w:szCs w:val="18"/>
        </w:rPr>
      </w:pPr>
      <w:r w:rsidRPr="002E5364">
        <w:rPr>
          <w:rFonts w:ascii="Times New Roman" w:hAnsi="Times New Roman"/>
          <w:sz w:val="18"/>
          <w:szCs w:val="18"/>
        </w:rPr>
        <w:t xml:space="preserve">  Doplnenie, zmena a odvolanie ponuky</w:t>
      </w:r>
      <w:r w:rsidRPr="002E5364">
        <w:rPr>
          <w:rFonts w:ascii="Times New Roman" w:hAnsi="Times New Roman"/>
          <w:sz w:val="18"/>
          <w:szCs w:val="18"/>
        </w:rPr>
        <w:tab/>
      </w:r>
      <w:r w:rsidRPr="002E5364">
        <w:rPr>
          <w:rFonts w:ascii="Times New Roman" w:hAnsi="Times New Roman"/>
          <w:sz w:val="18"/>
          <w:szCs w:val="18"/>
        </w:rPr>
        <w:tab/>
        <w:t xml:space="preserve"> </w:t>
      </w:r>
    </w:p>
    <w:p w:rsidR="00304C34" w:rsidRPr="002E5364" w:rsidRDefault="00304C34" w:rsidP="00431C1E">
      <w:pPr>
        <w:tabs>
          <w:tab w:val="clear" w:pos="2160"/>
          <w:tab w:val="clear" w:pos="2880"/>
          <w:tab w:val="clear" w:pos="4500"/>
          <w:tab w:val="num" w:pos="576"/>
        </w:tabs>
        <w:spacing w:before="100"/>
        <w:ind w:right="5534" w:firstLine="540"/>
        <w:rPr>
          <w:rFonts w:ascii="Times New Roman" w:hAnsi="Times New Roman"/>
        </w:rPr>
      </w:pPr>
    </w:p>
    <w:p w:rsidR="00304C34" w:rsidRPr="002E5364" w:rsidRDefault="00304C34" w:rsidP="00304C34">
      <w:pPr>
        <w:tabs>
          <w:tab w:val="num" w:pos="576"/>
        </w:tabs>
        <w:spacing w:before="100"/>
        <w:ind w:right="5534" w:firstLine="540"/>
        <w:rPr>
          <w:rFonts w:ascii="Times New Roman" w:hAnsi="Times New Roman"/>
          <w:b/>
          <w:bCs/>
        </w:rPr>
      </w:pPr>
      <w:r w:rsidRPr="002E5364">
        <w:rPr>
          <w:rFonts w:ascii="Times New Roman" w:hAnsi="Times New Roman"/>
          <w:b/>
          <w:bCs/>
        </w:rPr>
        <w:t xml:space="preserve">Časť VI. </w:t>
      </w:r>
    </w:p>
    <w:p w:rsidR="00304C34" w:rsidRPr="002E5364" w:rsidRDefault="00304C34" w:rsidP="00243BC5">
      <w:pPr>
        <w:pStyle w:val="Heading7"/>
        <w:tabs>
          <w:tab w:val="left" w:pos="6379"/>
        </w:tabs>
        <w:spacing w:after="20" w:line="240" w:lineRule="auto"/>
        <w:ind w:left="540" w:right="4860"/>
        <w:jc w:val="left"/>
        <w:rPr>
          <w:rFonts w:ascii="Times New Roman" w:hAnsi="Times New Roman"/>
          <w:noProof w:val="0"/>
          <w:szCs w:val="20"/>
          <w:u w:val="none"/>
        </w:rPr>
      </w:pPr>
      <w:r w:rsidRPr="002E5364">
        <w:rPr>
          <w:rFonts w:ascii="Times New Roman" w:hAnsi="Times New Roman"/>
          <w:noProof w:val="0"/>
          <w:szCs w:val="20"/>
          <w:u w:val="none"/>
        </w:rPr>
        <w:t>Otváranie a</w:t>
      </w:r>
      <w:r w:rsidR="00431C1E">
        <w:rPr>
          <w:rFonts w:ascii="Times New Roman" w:hAnsi="Times New Roman"/>
          <w:noProof w:val="0"/>
          <w:szCs w:val="20"/>
          <w:u w:val="none"/>
        </w:rPr>
        <w:t> úplné úvodné vyhodnocovanie p</w:t>
      </w:r>
      <w:r w:rsidRPr="002E5364">
        <w:rPr>
          <w:rFonts w:ascii="Times New Roman" w:hAnsi="Times New Roman"/>
          <w:noProof w:val="0"/>
          <w:szCs w:val="20"/>
          <w:u w:val="none"/>
        </w:rPr>
        <w:t xml:space="preserve">onúk </w:t>
      </w:r>
    </w:p>
    <w:p w:rsidR="00CD6882" w:rsidRDefault="00304C34"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sidRPr="002E5364">
        <w:rPr>
          <w:rFonts w:ascii="Times New Roman" w:hAnsi="Times New Roman"/>
          <w:b w:val="0"/>
          <w:bCs w:val="0"/>
          <w:noProof w:val="0"/>
          <w:sz w:val="18"/>
          <w:szCs w:val="18"/>
          <w:u w:val="none"/>
        </w:rPr>
        <w:t xml:space="preserve">  Otváranie ponúk</w:t>
      </w:r>
    </w:p>
    <w:p w:rsidR="00304C34" w:rsidRPr="002E5364" w:rsidRDefault="00CD6882" w:rsidP="00CD6882">
      <w:pPr>
        <w:pStyle w:val="Heading7"/>
        <w:tabs>
          <w:tab w:val="num" w:pos="1080"/>
        </w:tabs>
        <w:spacing w:line="240" w:lineRule="auto"/>
        <w:ind w:left="720"/>
        <w:jc w:val="left"/>
        <w:rPr>
          <w:rFonts w:ascii="Times New Roman" w:hAnsi="Times New Roman"/>
          <w:b w:val="0"/>
          <w:bCs w:val="0"/>
          <w:noProof w:val="0"/>
          <w:sz w:val="18"/>
          <w:szCs w:val="18"/>
          <w:u w:val="none"/>
        </w:rPr>
      </w:pPr>
      <w:r>
        <w:rPr>
          <w:rFonts w:ascii="Times New Roman" w:hAnsi="Times New Roman"/>
          <w:b w:val="0"/>
          <w:bCs w:val="0"/>
          <w:noProof w:val="0"/>
          <w:sz w:val="18"/>
          <w:szCs w:val="18"/>
          <w:u w:val="none"/>
        </w:rPr>
        <w:tab/>
        <w:t xml:space="preserve">  Vyhodnotenie splnenia podmienok účasti</w:t>
      </w:r>
      <w:r w:rsidR="00304C34" w:rsidRPr="002E5364">
        <w:rPr>
          <w:rFonts w:ascii="Times New Roman" w:hAnsi="Times New Roman"/>
          <w:b w:val="0"/>
          <w:bCs w:val="0"/>
          <w:noProof w:val="0"/>
          <w:sz w:val="18"/>
          <w:szCs w:val="18"/>
          <w:u w:val="none"/>
        </w:rPr>
        <w:tab/>
      </w:r>
    </w:p>
    <w:p w:rsidR="00304C34" w:rsidRPr="002E5364" w:rsidRDefault="00304C34"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sidRPr="002E5364">
        <w:rPr>
          <w:rFonts w:ascii="Times New Roman" w:hAnsi="Times New Roman"/>
          <w:b w:val="0"/>
          <w:bCs w:val="0"/>
          <w:noProof w:val="0"/>
          <w:sz w:val="18"/>
          <w:szCs w:val="18"/>
          <w:u w:val="none"/>
        </w:rPr>
        <w:t xml:space="preserve">  </w:t>
      </w:r>
      <w:r w:rsidR="00CD6882">
        <w:rPr>
          <w:rFonts w:ascii="Times New Roman" w:hAnsi="Times New Roman"/>
          <w:b w:val="0"/>
          <w:bCs w:val="0"/>
          <w:noProof w:val="0"/>
          <w:sz w:val="18"/>
          <w:szCs w:val="18"/>
          <w:u w:val="none"/>
        </w:rPr>
        <w:t>Posúdenie splnenia podmienok účasti</w:t>
      </w:r>
      <w:r w:rsidRPr="002E5364">
        <w:rPr>
          <w:rFonts w:ascii="Times New Roman" w:hAnsi="Times New Roman"/>
          <w:b w:val="0"/>
          <w:bCs w:val="0"/>
          <w:noProof w:val="0"/>
          <w:sz w:val="18"/>
          <w:szCs w:val="18"/>
          <w:u w:val="none"/>
        </w:rPr>
        <w:tab/>
      </w:r>
      <w:r w:rsidRPr="002E5364">
        <w:rPr>
          <w:rFonts w:ascii="Times New Roman" w:hAnsi="Times New Roman"/>
          <w:b w:val="0"/>
          <w:bCs w:val="0"/>
          <w:noProof w:val="0"/>
          <w:sz w:val="18"/>
          <w:szCs w:val="18"/>
          <w:u w:val="none"/>
        </w:rPr>
        <w:tab/>
      </w:r>
      <w:r w:rsidRPr="002E5364">
        <w:rPr>
          <w:rFonts w:ascii="Times New Roman" w:hAnsi="Times New Roman"/>
          <w:b w:val="0"/>
          <w:bCs w:val="0"/>
          <w:noProof w:val="0"/>
          <w:sz w:val="18"/>
          <w:szCs w:val="18"/>
          <w:u w:val="none"/>
        </w:rPr>
        <w:tab/>
      </w:r>
    </w:p>
    <w:p w:rsidR="00304C34" w:rsidRPr="002E5364" w:rsidRDefault="00304C34" w:rsidP="00304C34">
      <w:pPr>
        <w:numPr>
          <w:ilvl w:val="0"/>
          <w:numId w:val="1"/>
        </w:numPr>
        <w:tabs>
          <w:tab w:val="num" w:pos="1080"/>
        </w:tabs>
        <w:ind w:left="720" w:firstLine="0"/>
        <w:jc w:val="both"/>
        <w:rPr>
          <w:rFonts w:ascii="Times New Roman" w:hAnsi="Times New Roman"/>
          <w:sz w:val="18"/>
          <w:szCs w:val="18"/>
        </w:rPr>
      </w:pPr>
      <w:r w:rsidRPr="002E5364">
        <w:rPr>
          <w:rFonts w:ascii="Times New Roman" w:hAnsi="Times New Roman"/>
          <w:sz w:val="18"/>
          <w:szCs w:val="18"/>
        </w:rPr>
        <w:t xml:space="preserve">  Vysvetľovanie </w:t>
      </w:r>
      <w:r w:rsidR="00CD6882">
        <w:rPr>
          <w:rFonts w:ascii="Times New Roman" w:hAnsi="Times New Roman"/>
          <w:sz w:val="18"/>
          <w:szCs w:val="18"/>
        </w:rPr>
        <w:t>dokladov na preukázanie splnenia podmienok účasti</w:t>
      </w:r>
    </w:p>
    <w:p w:rsidR="00304C34" w:rsidRDefault="00304C34" w:rsidP="00304C34">
      <w:pPr>
        <w:pStyle w:val="Heading6"/>
        <w:numPr>
          <w:ilvl w:val="0"/>
          <w:numId w:val="1"/>
        </w:numPr>
        <w:tabs>
          <w:tab w:val="num" w:pos="1080"/>
        </w:tabs>
        <w:ind w:left="720" w:firstLine="0"/>
        <w:rPr>
          <w:rFonts w:ascii="Times New Roman" w:hAnsi="Times New Roman"/>
          <w:b w:val="0"/>
          <w:sz w:val="18"/>
          <w:szCs w:val="18"/>
        </w:rPr>
      </w:pPr>
      <w:r w:rsidRPr="002E5364">
        <w:rPr>
          <w:rFonts w:ascii="Times New Roman" w:hAnsi="Times New Roman"/>
          <w:b w:val="0"/>
          <w:sz w:val="18"/>
          <w:szCs w:val="18"/>
        </w:rPr>
        <w:t xml:space="preserve">  Vylúčenie </w:t>
      </w:r>
      <w:r w:rsidR="00CD6882">
        <w:rPr>
          <w:rFonts w:ascii="Times New Roman" w:hAnsi="Times New Roman"/>
          <w:b w:val="0"/>
          <w:sz w:val="18"/>
          <w:szCs w:val="18"/>
        </w:rPr>
        <w:t>uchádzača</w:t>
      </w:r>
    </w:p>
    <w:p w:rsidR="00CD6882" w:rsidRPr="00CD6882" w:rsidRDefault="00CD6882" w:rsidP="00CD6882">
      <w:pPr>
        <w:rPr>
          <w:rFonts w:ascii="Times New Roman" w:hAnsi="Times New Roman"/>
          <w:sz w:val="18"/>
          <w:szCs w:val="18"/>
          <w:lang w:eastAsia="sk-SK"/>
        </w:rPr>
      </w:pPr>
      <w:r>
        <w:rPr>
          <w:rFonts w:ascii="Times New Roman" w:hAnsi="Times New Roman"/>
          <w:sz w:val="18"/>
          <w:szCs w:val="18"/>
          <w:lang w:eastAsia="sk-SK"/>
        </w:rPr>
        <w:t xml:space="preserve">                           </w:t>
      </w:r>
      <w:r w:rsidRPr="00CD6882">
        <w:rPr>
          <w:rFonts w:ascii="Times New Roman" w:hAnsi="Times New Roman"/>
          <w:sz w:val="18"/>
          <w:szCs w:val="18"/>
          <w:lang w:eastAsia="sk-SK"/>
        </w:rPr>
        <w:t>Vyhodnoc</w:t>
      </w:r>
      <w:r>
        <w:rPr>
          <w:rFonts w:ascii="Times New Roman" w:hAnsi="Times New Roman"/>
          <w:sz w:val="18"/>
          <w:szCs w:val="18"/>
          <w:lang w:eastAsia="sk-SK"/>
        </w:rPr>
        <w:t>ovanie ponúk/úvodné úplné vyhodnotenie ponúk</w:t>
      </w:r>
    </w:p>
    <w:p w:rsidR="00BA64C9" w:rsidRDefault="00304C34"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sidRPr="002E5364">
        <w:rPr>
          <w:rFonts w:ascii="Times New Roman" w:hAnsi="Times New Roman"/>
          <w:b w:val="0"/>
          <w:bCs w:val="0"/>
          <w:noProof w:val="0"/>
          <w:sz w:val="18"/>
          <w:szCs w:val="18"/>
          <w:u w:val="none"/>
        </w:rPr>
        <w:t xml:space="preserve">  </w:t>
      </w:r>
      <w:r w:rsidR="00D40D46">
        <w:rPr>
          <w:rFonts w:ascii="Times New Roman" w:hAnsi="Times New Roman"/>
          <w:b w:val="0"/>
          <w:bCs w:val="0"/>
          <w:noProof w:val="0"/>
          <w:sz w:val="18"/>
          <w:szCs w:val="18"/>
          <w:u w:val="none"/>
        </w:rPr>
        <w:t xml:space="preserve"> </w:t>
      </w:r>
      <w:r w:rsidR="00CD6882">
        <w:rPr>
          <w:rFonts w:ascii="Times New Roman" w:hAnsi="Times New Roman"/>
          <w:b w:val="0"/>
          <w:bCs w:val="0"/>
          <w:noProof w:val="0"/>
          <w:sz w:val="18"/>
          <w:szCs w:val="18"/>
          <w:u w:val="none"/>
        </w:rPr>
        <w:t>Posúdenie a hodnotenie ponúk</w:t>
      </w:r>
    </w:p>
    <w:p w:rsidR="00CD6882" w:rsidRDefault="00BA64C9"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Pr>
          <w:rFonts w:ascii="Times New Roman" w:hAnsi="Times New Roman"/>
          <w:b w:val="0"/>
          <w:bCs w:val="0"/>
          <w:noProof w:val="0"/>
          <w:sz w:val="18"/>
          <w:szCs w:val="18"/>
          <w:u w:val="none"/>
        </w:rPr>
        <w:t xml:space="preserve"> </w:t>
      </w:r>
      <w:r w:rsidR="00D40D46">
        <w:rPr>
          <w:rFonts w:ascii="Times New Roman" w:hAnsi="Times New Roman"/>
          <w:b w:val="0"/>
          <w:bCs w:val="0"/>
          <w:noProof w:val="0"/>
          <w:sz w:val="18"/>
          <w:szCs w:val="18"/>
          <w:u w:val="none"/>
        </w:rPr>
        <w:t xml:space="preserve"> </w:t>
      </w:r>
      <w:r>
        <w:rPr>
          <w:rFonts w:ascii="Times New Roman" w:hAnsi="Times New Roman"/>
          <w:b w:val="0"/>
          <w:bCs w:val="0"/>
          <w:noProof w:val="0"/>
          <w:sz w:val="18"/>
          <w:szCs w:val="18"/>
          <w:u w:val="none"/>
        </w:rPr>
        <w:t xml:space="preserve"> </w:t>
      </w:r>
      <w:r w:rsidR="00CD6882">
        <w:rPr>
          <w:rFonts w:ascii="Times New Roman" w:hAnsi="Times New Roman"/>
          <w:b w:val="0"/>
          <w:bCs w:val="0"/>
          <w:noProof w:val="0"/>
          <w:sz w:val="18"/>
          <w:szCs w:val="18"/>
          <w:u w:val="none"/>
        </w:rPr>
        <w:t>Vysvetľovanie ponúk, odôvodnenie mimoriadne nízkej ponuky a osobná konzultácia</w:t>
      </w:r>
    </w:p>
    <w:p w:rsidR="00CD6882" w:rsidRDefault="00CD6882"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Pr>
          <w:rFonts w:ascii="Times New Roman" w:hAnsi="Times New Roman"/>
          <w:b w:val="0"/>
          <w:bCs w:val="0"/>
          <w:noProof w:val="0"/>
          <w:sz w:val="18"/>
          <w:szCs w:val="18"/>
          <w:u w:val="none"/>
        </w:rPr>
        <w:t xml:space="preserve">   Vylúčenie ponuky/uchádzača</w:t>
      </w:r>
    </w:p>
    <w:p w:rsidR="00E61F7F" w:rsidRDefault="00CD6882"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Pr>
          <w:rFonts w:ascii="Times New Roman" w:hAnsi="Times New Roman"/>
          <w:b w:val="0"/>
          <w:bCs w:val="0"/>
          <w:noProof w:val="0"/>
          <w:sz w:val="18"/>
          <w:szCs w:val="18"/>
          <w:u w:val="none"/>
        </w:rPr>
        <w:t xml:space="preserve">   Vyhodnocovanie ponúk</w:t>
      </w:r>
    </w:p>
    <w:p w:rsidR="00304C34" w:rsidRPr="002E5364" w:rsidRDefault="00E61F7F"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Pr>
          <w:rFonts w:ascii="Times New Roman" w:hAnsi="Times New Roman"/>
          <w:b w:val="0"/>
          <w:bCs w:val="0"/>
          <w:noProof w:val="0"/>
          <w:sz w:val="18"/>
          <w:szCs w:val="18"/>
          <w:u w:val="none"/>
        </w:rPr>
        <w:t xml:space="preserve">   Elektronická aukcia</w:t>
      </w:r>
      <w:r w:rsidR="00304C34" w:rsidRPr="002E5364">
        <w:rPr>
          <w:rFonts w:ascii="Times New Roman" w:hAnsi="Times New Roman"/>
          <w:b w:val="0"/>
          <w:bCs w:val="0"/>
          <w:noProof w:val="0"/>
          <w:sz w:val="18"/>
          <w:szCs w:val="18"/>
          <w:u w:val="none"/>
        </w:rPr>
        <w:tab/>
      </w:r>
    </w:p>
    <w:p w:rsidR="00304C34" w:rsidRPr="002E5364" w:rsidRDefault="00304C34" w:rsidP="00304C34">
      <w:pPr>
        <w:pStyle w:val="Heading7"/>
        <w:spacing w:line="240" w:lineRule="auto"/>
        <w:ind w:left="720"/>
        <w:jc w:val="left"/>
        <w:rPr>
          <w:rFonts w:ascii="Times New Roman" w:hAnsi="Times New Roman"/>
          <w:b w:val="0"/>
          <w:bCs w:val="0"/>
          <w:noProof w:val="0"/>
          <w:sz w:val="18"/>
          <w:szCs w:val="18"/>
          <w:u w:val="none"/>
        </w:rPr>
      </w:pPr>
    </w:p>
    <w:p w:rsidR="00304C34" w:rsidRPr="002E5364" w:rsidRDefault="00304C34" w:rsidP="00304C34">
      <w:pPr>
        <w:ind w:left="540"/>
        <w:rPr>
          <w:rFonts w:ascii="Times New Roman" w:hAnsi="Times New Roman"/>
          <w:b/>
          <w:bCs/>
        </w:rPr>
      </w:pPr>
      <w:r w:rsidRPr="002E5364">
        <w:rPr>
          <w:rFonts w:ascii="Times New Roman" w:hAnsi="Times New Roman"/>
          <w:b/>
          <w:bCs/>
        </w:rPr>
        <w:t xml:space="preserve">Časť VII. </w:t>
      </w:r>
    </w:p>
    <w:p w:rsidR="00304C34" w:rsidRPr="002E5364" w:rsidRDefault="00304C34" w:rsidP="00304C34">
      <w:pPr>
        <w:pStyle w:val="Heading7"/>
        <w:tabs>
          <w:tab w:val="left" w:pos="540"/>
        </w:tabs>
        <w:spacing w:before="20" w:line="240" w:lineRule="auto"/>
        <w:ind w:right="5534" w:firstLine="540"/>
        <w:rPr>
          <w:rFonts w:ascii="Times New Roman" w:hAnsi="Times New Roman"/>
          <w:b w:val="0"/>
          <w:bCs w:val="0"/>
          <w:noProof w:val="0"/>
          <w:szCs w:val="20"/>
          <w:u w:val="none"/>
        </w:rPr>
      </w:pPr>
      <w:r w:rsidRPr="002E5364">
        <w:rPr>
          <w:rFonts w:ascii="Times New Roman" w:hAnsi="Times New Roman"/>
          <w:noProof w:val="0"/>
          <w:szCs w:val="20"/>
          <w:u w:val="none"/>
        </w:rPr>
        <w:lastRenderedPageBreak/>
        <w:t>Prijatie ponuky</w:t>
      </w:r>
      <w:r w:rsidRPr="002E5364">
        <w:rPr>
          <w:rFonts w:ascii="Times New Roman" w:hAnsi="Times New Roman"/>
          <w:b w:val="0"/>
          <w:bCs w:val="0"/>
          <w:noProof w:val="0"/>
          <w:szCs w:val="20"/>
          <w:u w:val="none"/>
        </w:rPr>
        <w:t xml:space="preserve"> </w:t>
      </w:r>
    </w:p>
    <w:p w:rsidR="00304C34" w:rsidRPr="002E5364" w:rsidRDefault="00304C34" w:rsidP="00304C34">
      <w:pPr>
        <w:pStyle w:val="Heading7"/>
        <w:numPr>
          <w:ilvl w:val="0"/>
          <w:numId w:val="1"/>
        </w:numPr>
        <w:tabs>
          <w:tab w:val="num" w:pos="1080"/>
        </w:tabs>
        <w:spacing w:line="240" w:lineRule="auto"/>
        <w:ind w:left="720" w:firstLine="0"/>
        <w:jc w:val="left"/>
        <w:rPr>
          <w:rFonts w:ascii="Times New Roman" w:hAnsi="Times New Roman"/>
          <w:b w:val="0"/>
          <w:bCs w:val="0"/>
          <w:noProof w:val="0"/>
          <w:sz w:val="18"/>
          <w:szCs w:val="18"/>
          <w:u w:val="none"/>
        </w:rPr>
      </w:pPr>
      <w:r w:rsidRPr="002E5364">
        <w:rPr>
          <w:rFonts w:ascii="Times New Roman" w:hAnsi="Times New Roman"/>
          <w:b w:val="0"/>
          <w:bCs w:val="0"/>
          <w:noProof w:val="0"/>
          <w:sz w:val="18"/>
          <w:szCs w:val="18"/>
          <w:u w:val="none"/>
        </w:rPr>
        <w:t xml:space="preserve">     Informácia o výsledku vyhodno</w:t>
      </w:r>
      <w:r w:rsidR="00625E59" w:rsidRPr="002E5364">
        <w:rPr>
          <w:rFonts w:ascii="Times New Roman" w:hAnsi="Times New Roman"/>
          <w:b w:val="0"/>
          <w:bCs w:val="0"/>
          <w:noProof w:val="0"/>
          <w:sz w:val="18"/>
          <w:szCs w:val="18"/>
          <w:u w:val="none"/>
        </w:rPr>
        <w:t>cova</w:t>
      </w:r>
      <w:r w:rsidRPr="002E5364">
        <w:rPr>
          <w:rFonts w:ascii="Times New Roman" w:hAnsi="Times New Roman"/>
          <w:b w:val="0"/>
          <w:bCs w:val="0"/>
          <w:noProof w:val="0"/>
          <w:sz w:val="18"/>
          <w:szCs w:val="18"/>
          <w:u w:val="none"/>
        </w:rPr>
        <w:t xml:space="preserve">nia ponúk </w:t>
      </w:r>
    </w:p>
    <w:p w:rsidR="00304C34" w:rsidRPr="002E5364" w:rsidRDefault="00304C34" w:rsidP="00304C34">
      <w:pPr>
        <w:pStyle w:val="Heading7"/>
        <w:numPr>
          <w:ilvl w:val="0"/>
          <w:numId w:val="1"/>
        </w:numPr>
        <w:tabs>
          <w:tab w:val="num" w:pos="1080"/>
        </w:tabs>
        <w:spacing w:line="240" w:lineRule="auto"/>
        <w:ind w:left="720" w:firstLine="0"/>
        <w:jc w:val="left"/>
        <w:rPr>
          <w:rFonts w:ascii="Times New Roman" w:hAnsi="Times New Roman"/>
          <w:b w:val="0"/>
          <w:bCs w:val="0"/>
        </w:rPr>
      </w:pPr>
      <w:r w:rsidRPr="002E5364">
        <w:rPr>
          <w:rFonts w:ascii="Times New Roman" w:hAnsi="Times New Roman"/>
          <w:b w:val="0"/>
          <w:bCs w:val="0"/>
          <w:noProof w:val="0"/>
          <w:sz w:val="18"/>
          <w:szCs w:val="18"/>
          <w:u w:val="none"/>
        </w:rPr>
        <w:t xml:space="preserve">     Uzavretie zmluvy</w:t>
      </w:r>
      <w:r w:rsidRPr="002E5364">
        <w:rPr>
          <w:rFonts w:ascii="Times New Roman" w:hAnsi="Times New Roman"/>
          <w:b w:val="0"/>
          <w:bCs w:val="0"/>
          <w:noProof w:val="0"/>
          <w:sz w:val="18"/>
          <w:szCs w:val="18"/>
          <w:u w:val="none"/>
        </w:rPr>
        <w:tab/>
      </w:r>
    </w:p>
    <w:p w:rsidR="00304C34" w:rsidRPr="002E5364" w:rsidRDefault="00304C34" w:rsidP="00304C34">
      <w:pPr>
        <w:pStyle w:val="Heading2"/>
        <w:rPr>
          <w:rFonts w:ascii="Times New Roman" w:hAnsi="Times New Roman"/>
          <w:sz w:val="18"/>
          <w:szCs w:val="18"/>
        </w:rPr>
      </w:pPr>
      <w:r w:rsidRPr="002E5364">
        <w:rPr>
          <w:rFonts w:ascii="Times New Roman" w:hAnsi="Times New Roman"/>
          <w:sz w:val="18"/>
          <w:szCs w:val="18"/>
        </w:rPr>
        <w:t>PRÍLOHY</w:t>
      </w:r>
    </w:p>
    <w:p w:rsidR="00D10E07" w:rsidRDefault="00D10E07" w:rsidP="00D10E07">
      <w:pPr>
        <w:tabs>
          <w:tab w:val="left" w:pos="1260"/>
          <w:tab w:val="num" w:pos="1800"/>
        </w:tabs>
        <w:ind w:left="1800" w:hanging="1260"/>
        <w:jc w:val="both"/>
        <w:rPr>
          <w:rFonts w:ascii="Times New Roman" w:hAnsi="Times New Roman"/>
          <w:sz w:val="18"/>
          <w:szCs w:val="18"/>
        </w:rPr>
      </w:pPr>
      <w:r w:rsidRPr="002E5364">
        <w:rPr>
          <w:rFonts w:ascii="Times New Roman" w:hAnsi="Times New Roman"/>
          <w:sz w:val="18"/>
          <w:szCs w:val="18"/>
        </w:rPr>
        <w:t>Príloha č. 1: Opis predmetu zákazky, technické požiadavky</w:t>
      </w:r>
    </w:p>
    <w:p w:rsidR="00D10E07" w:rsidRDefault="00D10E07" w:rsidP="00D10E07">
      <w:pPr>
        <w:tabs>
          <w:tab w:val="left" w:pos="1260"/>
          <w:tab w:val="num" w:pos="1800"/>
        </w:tabs>
        <w:ind w:left="1800" w:hanging="1260"/>
        <w:jc w:val="both"/>
        <w:rPr>
          <w:rFonts w:ascii="Times New Roman" w:hAnsi="Times New Roman"/>
          <w:sz w:val="18"/>
          <w:szCs w:val="18"/>
        </w:rPr>
      </w:pPr>
      <w:r w:rsidRPr="007E3681">
        <w:rPr>
          <w:rFonts w:ascii="Times New Roman" w:hAnsi="Times New Roman"/>
          <w:sz w:val="18"/>
          <w:szCs w:val="18"/>
        </w:rPr>
        <w:t xml:space="preserve">Príloha č. </w:t>
      </w:r>
      <w:r>
        <w:rPr>
          <w:rFonts w:ascii="Times New Roman" w:hAnsi="Times New Roman"/>
          <w:sz w:val="18"/>
          <w:szCs w:val="18"/>
        </w:rPr>
        <w:t>2</w:t>
      </w:r>
      <w:r w:rsidRPr="007E3681">
        <w:rPr>
          <w:rFonts w:ascii="Times New Roman" w:hAnsi="Times New Roman"/>
          <w:sz w:val="18"/>
          <w:szCs w:val="18"/>
        </w:rPr>
        <w:t xml:space="preserve">: </w:t>
      </w:r>
      <w:r>
        <w:rPr>
          <w:rFonts w:ascii="Times New Roman" w:hAnsi="Times New Roman"/>
          <w:sz w:val="18"/>
          <w:szCs w:val="18"/>
        </w:rPr>
        <w:t>Návrh zmluvy</w:t>
      </w:r>
    </w:p>
    <w:p w:rsidR="00D10E07" w:rsidRDefault="00D10E07" w:rsidP="00D10E07">
      <w:pPr>
        <w:tabs>
          <w:tab w:val="left" w:pos="1260"/>
          <w:tab w:val="num" w:pos="1800"/>
        </w:tabs>
        <w:ind w:left="1800" w:hanging="1260"/>
        <w:jc w:val="both"/>
        <w:rPr>
          <w:rFonts w:ascii="Times New Roman" w:hAnsi="Times New Roman"/>
          <w:sz w:val="18"/>
          <w:szCs w:val="18"/>
        </w:rPr>
      </w:pPr>
      <w:r w:rsidRPr="007E3681">
        <w:rPr>
          <w:rFonts w:ascii="Times New Roman" w:hAnsi="Times New Roman"/>
          <w:sz w:val="18"/>
          <w:szCs w:val="18"/>
        </w:rPr>
        <w:t xml:space="preserve">Príloha č. </w:t>
      </w:r>
      <w:r>
        <w:rPr>
          <w:rFonts w:ascii="Times New Roman" w:hAnsi="Times New Roman"/>
          <w:sz w:val="18"/>
          <w:szCs w:val="18"/>
        </w:rPr>
        <w:t>3</w:t>
      </w:r>
      <w:r w:rsidRPr="007E3681">
        <w:rPr>
          <w:rFonts w:ascii="Times New Roman" w:hAnsi="Times New Roman"/>
          <w:sz w:val="18"/>
          <w:szCs w:val="18"/>
        </w:rPr>
        <w:t>:</w:t>
      </w:r>
      <w:r>
        <w:rPr>
          <w:rFonts w:ascii="Times New Roman" w:hAnsi="Times New Roman"/>
          <w:sz w:val="18"/>
          <w:szCs w:val="18"/>
        </w:rPr>
        <w:t xml:space="preserve"> </w:t>
      </w:r>
      <w:r w:rsidRPr="007E3681">
        <w:rPr>
          <w:rFonts w:ascii="Times New Roman" w:hAnsi="Times New Roman"/>
          <w:sz w:val="18"/>
          <w:szCs w:val="18"/>
        </w:rPr>
        <w:t>Vzor štruktúrovaného rozpočtu ceny zmluvy</w:t>
      </w:r>
    </w:p>
    <w:p w:rsidR="00D10E07" w:rsidRDefault="00D10E07" w:rsidP="00D10E07">
      <w:pPr>
        <w:tabs>
          <w:tab w:val="left" w:pos="1260"/>
          <w:tab w:val="num" w:pos="1800"/>
        </w:tabs>
        <w:ind w:left="1800" w:hanging="1260"/>
        <w:jc w:val="both"/>
        <w:rPr>
          <w:rFonts w:ascii="Times New Roman" w:hAnsi="Times New Roman"/>
          <w:sz w:val="18"/>
          <w:szCs w:val="18"/>
        </w:rPr>
      </w:pPr>
      <w:r>
        <w:rPr>
          <w:rFonts w:ascii="Times New Roman" w:hAnsi="Times New Roman"/>
          <w:sz w:val="18"/>
          <w:szCs w:val="18"/>
        </w:rPr>
        <w:t xml:space="preserve">Príloha č. 4: </w:t>
      </w:r>
      <w:r w:rsidRPr="00AE5852">
        <w:rPr>
          <w:rFonts w:ascii="Times New Roman" w:hAnsi="Times New Roman"/>
          <w:sz w:val="18"/>
          <w:szCs w:val="18"/>
        </w:rPr>
        <w:t>Návrh na plnenie kritérií</w:t>
      </w:r>
    </w:p>
    <w:p w:rsidR="00D10E07" w:rsidRPr="002E5364" w:rsidRDefault="00D10E07" w:rsidP="00D10E07">
      <w:pPr>
        <w:tabs>
          <w:tab w:val="left" w:pos="1260"/>
          <w:tab w:val="num" w:pos="1800"/>
        </w:tabs>
        <w:ind w:left="1800" w:hanging="1260"/>
        <w:jc w:val="both"/>
        <w:rPr>
          <w:rFonts w:ascii="Times New Roman" w:hAnsi="Times New Roman"/>
          <w:szCs w:val="22"/>
        </w:rPr>
      </w:pPr>
      <w:r>
        <w:rPr>
          <w:rFonts w:ascii="Times New Roman" w:hAnsi="Times New Roman"/>
          <w:sz w:val="18"/>
          <w:szCs w:val="18"/>
        </w:rPr>
        <w:t>Príloha č. 5: Elektronická aukcia</w:t>
      </w:r>
    </w:p>
    <w:p w:rsidR="0004622D" w:rsidRPr="002E5364" w:rsidRDefault="0004622D" w:rsidP="004A54C1">
      <w:pPr>
        <w:tabs>
          <w:tab w:val="left" w:pos="1260"/>
          <w:tab w:val="num" w:pos="1800"/>
        </w:tabs>
        <w:ind w:left="1800" w:hanging="1260"/>
        <w:jc w:val="both"/>
        <w:rPr>
          <w:rFonts w:ascii="Times New Roman" w:hAnsi="Times New Roman"/>
          <w:szCs w:val="22"/>
        </w:rPr>
      </w:pPr>
    </w:p>
    <w:p w:rsidR="00304C34" w:rsidRPr="002E5364" w:rsidRDefault="002D52D1" w:rsidP="00304C34">
      <w:pPr>
        <w:tabs>
          <w:tab w:val="num" w:pos="540"/>
        </w:tabs>
        <w:rPr>
          <w:rFonts w:ascii="Times New Roman" w:hAnsi="Times New Roman"/>
          <w:szCs w:val="22"/>
        </w:rPr>
      </w:pPr>
      <w:r>
        <w:rPr>
          <w:rFonts w:ascii="Times New Roman" w:hAnsi="Times New Roman"/>
          <w:szCs w:val="22"/>
        </w:rPr>
        <w:br w:type="page"/>
      </w:r>
    </w:p>
    <w:p w:rsidR="00304C34" w:rsidRPr="002E5364" w:rsidRDefault="00304C34" w:rsidP="00304C34">
      <w:pPr>
        <w:tabs>
          <w:tab w:val="num" w:pos="540"/>
        </w:tabs>
        <w:ind w:left="540"/>
        <w:jc w:val="center"/>
        <w:rPr>
          <w:rFonts w:ascii="Times New Roman" w:hAnsi="Times New Roman"/>
          <w:szCs w:val="22"/>
        </w:rPr>
      </w:pPr>
      <w:r w:rsidRPr="002E5364">
        <w:rPr>
          <w:rFonts w:ascii="Times New Roman" w:hAnsi="Times New Roman"/>
          <w:szCs w:val="22"/>
        </w:rPr>
        <w:lastRenderedPageBreak/>
        <w:t>Časť I.</w:t>
      </w:r>
    </w:p>
    <w:p w:rsidR="00304C34" w:rsidRPr="002E5364" w:rsidRDefault="00304C34" w:rsidP="00304C34">
      <w:pPr>
        <w:tabs>
          <w:tab w:val="num" w:pos="0"/>
        </w:tabs>
        <w:jc w:val="center"/>
        <w:rPr>
          <w:rFonts w:ascii="Times New Roman" w:hAnsi="Times New Roman"/>
          <w:szCs w:val="22"/>
        </w:rPr>
      </w:pPr>
    </w:p>
    <w:p w:rsidR="00304C34" w:rsidRPr="002E5364" w:rsidRDefault="00304C34" w:rsidP="00304C34">
      <w:pPr>
        <w:pStyle w:val="Heading5"/>
        <w:rPr>
          <w:rFonts w:ascii="Times New Roman" w:hAnsi="Times New Roman"/>
          <w:noProof w:val="0"/>
          <w:sz w:val="26"/>
          <w:szCs w:val="26"/>
        </w:rPr>
      </w:pPr>
      <w:r w:rsidRPr="002E5364">
        <w:rPr>
          <w:rFonts w:ascii="Times New Roman" w:hAnsi="Times New Roman"/>
          <w:noProof w:val="0"/>
          <w:sz w:val="26"/>
          <w:szCs w:val="26"/>
        </w:rPr>
        <w:t>Všeobecné informácie</w:t>
      </w:r>
    </w:p>
    <w:p w:rsidR="00304C34" w:rsidRPr="002E5364" w:rsidRDefault="00304C34" w:rsidP="00304C34">
      <w:pPr>
        <w:pStyle w:val="Heading5"/>
        <w:rPr>
          <w:rFonts w:ascii="Times New Roman" w:hAnsi="Times New Roman"/>
          <w:noProof w:val="0"/>
          <w:sz w:val="26"/>
          <w:szCs w:val="26"/>
        </w:rPr>
      </w:pPr>
      <w:r w:rsidRPr="002E5364">
        <w:rPr>
          <w:rFonts w:ascii="Times New Roman" w:hAnsi="Times New Roman"/>
          <w:noProof w:val="0"/>
          <w:sz w:val="26"/>
          <w:szCs w:val="26"/>
        </w:rPr>
        <w:t xml:space="preserve"> </w:t>
      </w:r>
    </w:p>
    <w:p w:rsidR="00304C34" w:rsidRPr="002E5364" w:rsidRDefault="00304C34" w:rsidP="0004622D">
      <w:pPr>
        <w:numPr>
          <w:ilvl w:val="0"/>
          <w:numId w:val="2"/>
        </w:numPr>
        <w:tabs>
          <w:tab w:val="clear" w:pos="432"/>
          <w:tab w:val="num" w:pos="360"/>
        </w:tabs>
        <w:ind w:left="357" w:hanging="357"/>
        <w:jc w:val="both"/>
        <w:rPr>
          <w:rFonts w:ascii="Times New Roman" w:hAnsi="Times New Roman"/>
          <w:b/>
          <w:bCs/>
          <w:smallCaps/>
          <w:szCs w:val="22"/>
        </w:rPr>
      </w:pPr>
      <w:r w:rsidRPr="002E5364">
        <w:rPr>
          <w:rFonts w:ascii="Times New Roman" w:hAnsi="Times New Roman"/>
          <w:b/>
          <w:bCs/>
          <w:smallCaps/>
          <w:szCs w:val="22"/>
        </w:rPr>
        <w:t xml:space="preserve">identifikácia verejného obstarávateľa </w:t>
      </w:r>
    </w:p>
    <w:p w:rsidR="001C46BA" w:rsidRPr="002E5364" w:rsidRDefault="001C46BA" w:rsidP="00304C34">
      <w:pPr>
        <w:ind w:left="346"/>
        <w:jc w:val="both"/>
        <w:rPr>
          <w:rFonts w:ascii="Times New Roman" w:hAnsi="Times New Roman"/>
          <w:b/>
          <w:bCs/>
        </w:rPr>
      </w:pPr>
    </w:p>
    <w:p w:rsidR="00304C34" w:rsidRPr="002E5364" w:rsidRDefault="00304C34" w:rsidP="00304C34">
      <w:pPr>
        <w:ind w:left="346"/>
        <w:jc w:val="both"/>
        <w:rPr>
          <w:rFonts w:ascii="Times New Roman" w:hAnsi="Times New Roman"/>
        </w:rPr>
      </w:pPr>
      <w:r w:rsidRPr="002E5364">
        <w:rPr>
          <w:rFonts w:ascii="Times New Roman" w:hAnsi="Times New Roman"/>
          <w:b/>
          <w:bCs/>
        </w:rPr>
        <w:t>Verejný obstarávateľ:</w:t>
      </w:r>
    </w:p>
    <w:p w:rsidR="00304C34" w:rsidRPr="002E5364" w:rsidRDefault="00304C34" w:rsidP="00304C34">
      <w:pPr>
        <w:tabs>
          <w:tab w:val="right" w:leader="dot" w:pos="10080"/>
        </w:tabs>
        <w:spacing w:before="60"/>
        <w:ind w:left="346"/>
        <w:jc w:val="both"/>
        <w:rPr>
          <w:rFonts w:ascii="Times New Roman" w:hAnsi="Times New Roman"/>
        </w:rPr>
      </w:pPr>
      <w:r w:rsidRPr="002E5364">
        <w:rPr>
          <w:rFonts w:ascii="Times New Roman" w:hAnsi="Times New Roman"/>
        </w:rPr>
        <w:t>Názov organizácie:</w:t>
      </w:r>
      <w:r w:rsidR="00050AE5" w:rsidRPr="002E5364">
        <w:rPr>
          <w:rFonts w:ascii="Times New Roman" w:hAnsi="Times New Roman"/>
        </w:rPr>
        <w:tab/>
      </w:r>
      <w:r w:rsidR="00AA444B" w:rsidRPr="00AA444B">
        <w:rPr>
          <w:rFonts w:ascii="Times New Roman" w:hAnsi="Times New Roman"/>
        </w:rPr>
        <w:t>SLUŽBA NITRA, s.r.o.</w:t>
      </w:r>
    </w:p>
    <w:p w:rsidR="0004622D" w:rsidRPr="002E5364" w:rsidRDefault="00304C34" w:rsidP="00304C34">
      <w:pPr>
        <w:tabs>
          <w:tab w:val="right" w:leader="dot" w:pos="10080"/>
        </w:tabs>
        <w:spacing w:before="60"/>
        <w:ind w:left="345"/>
        <w:jc w:val="both"/>
        <w:rPr>
          <w:rFonts w:ascii="Times New Roman" w:hAnsi="Times New Roman"/>
        </w:rPr>
      </w:pPr>
      <w:r w:rsidRPr="002E5364">
        <w:rPr>
          <w:rFonts w:ascii="Times New Roman" w:hAnsi="Times New Roman"/>
        </w:rPr>
        <w:t xml:space="preserve">Adresa organizácie: </w:t>
      </w:r>
      <w:r w:rsidR="00050AE5" w:rsidRPr="002E5364">
        <w:rPr>
          <w:rFonts w:ascii="Times New Roman" w:hAnsi="Times New Roman"/>
        </w:rPr>
        <w:tab/>
      </w:r>
      <w:r w:rsidR="00AA444B" w:rsidRPr="00AA444B">
        <w:rPr>
          <w:rFonts w:ascii="Times New Roman" w:hAnsi="Times New Roman"/>
        </w:rPr>
        <w:t>Pražská 33</w:t>
      </w:r>
      <w:r w:rsidR="00AA444B">
        <w:rPr>
          <w:rFonts w:ascii="Times New Roman" w:hAnsi="Times New Roman"/>
        </w:rPr>
        <w:t xml:space="preserve">, </w:t>
      </w:r>
      <w:r w:rsidR="00AA444B" w:rsidRPr="00AA444B">
        <w:rPr>
          <w:rFonts w:ascii="Times New Roman" w:hAnsi="Times New Roman"/>
        </w:rPr>
        <w:t>949 01</w:t>
      </w:r>
      <w:r w:rsidR="00AA444B">
        <w:rPr>
          <w:rFonts w:ascii="Times New Roman" w:hAnsi="Times New Roman"/>
        </w:rPr>
        <w:t xml:space="preserve"> </w:t>
      </w:r>
      <w:r w:rsidR="00AA444B" w:rsidRPr="00AA444B">
        <w:rPr>
          <w:rFonts w:ascii="Times New Roman" w:hAnsi="Times New Roman"/>
        </w:rPr>
        <w:t>Nitra</w:t>
      </w:r>
    </w:p>
    <w:p w:rsidR="0004622D" w:rsidRPr="002E5364" w:rsidRDefault="00304C34" w:rsidP="00304C34">
      <w:pPr>
        <w:tabs>
          <w:tab w:val="right" w:leader="dot" w:pos="10080"/>
        </w:tabs>
        <w:spacing w:before="60"/>
        <w:ind w:left="345"/>
        <w:jc w:val="both"/>
        <w:rPr>
          <w:rFonts w:ascii="Times New Roman" w:hAnsi="Times New Roman"/>
        </w:rPr>
      </w:pPr>
      <w:r w:rsidRPr="002E5364">
        <w:rPr>
          <w:rFonts w:ascii="Times New Roman" w:hAnsi="Times New Roman"/>
        </w:rPr>
        <w:t xml:space="preserve">IČO: </w:t>
      </w:r>
      <w:r w:rsidRPr="002E5364">
        <w:rPr>
          <w:rFonts w:ascii="Times New Roman" w:hAnsi="Times New Roman"/>
        </w:rPr>
        <w:tab/>
      </w:r>
      <w:r w:rsidR="00AA444B" w:rsidRPr="00AA444B">
        <w:rPr>
          <w:rFonts w:ascii="Times New Roman" w:hAnsi="Times New Roman"/>
        </w:rPr>
        <w:t>00167819</w:t>
      </w:r>
    </w:p>
    <w:p w:rsidR="0004622D" w:rsidRPr="002E5364" w:rsidRDefault="00304C34" w:rsidP="00304C34">
      <w:pPr>
        <w:tabs>
          <w:tab w:val="right" w:leader="dot" w:pos="10080"/>
        </w:tabs>
        <w:spacing w:before="60"/>
        <w:ind w:left="345"/>
        <w:jc w:val="both"/>
        <w:rPr>
          <w:rFonts w:ascii="Times New Roman" w:hAnsi="Times New Roman"/>
        </w:rPr>
      </w:pPr>
      <w:r w:rsidRPr="002E5364">
        <w:rPr>
          <w:rFonts w:ascii="Times New Roman" w:hAnsi="Times New Roman"/>
        </w:rPr>
        <w:t xml:space="preserve">Krajina:  </w:t>
      </w:r>
      <w:r w:rsidR="00050AE5" w:rsidRPr="002E5364">
        <w:rPr>
          <w:rFonts w:ascii="Times New Roman" w:hAnsi="Times New Roman"/>
        </w:rPr>
        <w:tab/>
        <w:t>Slovenská republika</w:t>
      </w:r>
      <w:r w:rsidRPr="002E5364">
        <w:rPr>
          <w:rFonts w:ascii="Times New Roman" w:hAnsi="Times New Roman"/>
        </w:rPr>
        <w:tab/>
      </w:r>
    </w:p>
    <w:p w:rsidR="0004622D" w:rsidRPr="002E5364" w:rsidRDefault="00304C34" w:rsidP="00304C34">
      <w:pPr>
        <w:tabs>
          <w:tab w:val="right" w:leader="dot" w:pos="10080"/>
        </w:tabs>
        <w:spacing w:before="60"/>
        <w:ind w:left="345"/>
        <w:jc w:val="both"/>
        <w:rPr>
          <w:rFonts w:ascii="Times New Roman" w:hAnsi="Times New Roman"/>
        </w:rPr>
      </w:pPr>
      <w:r w:rsidRPr="005B1930">
        <w:rPr>
          <w:rFonts w:ascii="Times New Roman" w:hAnsi="Times New Roman"/>
        </w:rPr>
        <w:t>Internetová adresa organizácie (URL):</w:t>
      </w:r>
      <w:r w:rsidRPr="002E5364">
        <w:rPr>
          <w:rFonts w:ascii="Times New Roman" w:hAnsi="Times New Roman"/>
        </w:rPr>
        <w:t xml:space="preserve"> </w:t>
      </w:r>
      <w:r w:rsidR="00AA444B" w:rsidRPr="00AA444B">
        <w:rPr>
          <w:rFonts w:ascii="Times New Roman" w:hAnsi="Times New Roman"/>
        </w:rPr>
        <w:t>http://www.sluzbanitra.sk</w:t>
      </w:r>
    </w:p>
    <w:p w:rsidR="00587E0A" w:rsidRPr="00587E0A" w:rsidRDefault="00587E0A" w:rsidP="00587E0A">
      <w:pPr>
        <w:tabs>
          <w:tab w:val="right" w:leader="dot" w:pos="10080"/>
        </w:tabs>
        <w:spacing w:before="60"/>
        <w:ind w:left="345"/>
        <w:jc w:val="both"/>
        <w:rPr>
          <w:rFonts w:ascii="Times New Roman" w:hAnsi="Times New Roman"/>
        </w:rPr>
      </w:pPr>
      <w:r w:rsidRPr="00587E0A">
        <w:rPr>
          <w:rFonts w:ascii="Times New Roman" w:hAnsi="Times New Roman"/>
        </w:rPr>
        <w:t>Kontaktné miesto:</w:t>
      </w:r>
      <w:r w:rsidRPr="00587E0A">
        <w:rPr>
          <w:rFonts w:ascii="Times New Roman" w:hAnsi="Times New Roman"/>
        </w:rPr>
        <w:tab/>
      </w:r>
      <w:r w:rsidR="00227F72" w:rsidRPr="00227F72">
        <w:rPr>
          <w:rFonts w:ascii="Times New Roman" w:hAnsi="Times New Roman"/>
        </w:rPr>
        <w:t>Octigon, a.s., Prievozská 4D, Apollo Business Center II, blok E, 821 09  Bratislava</w:t>
      </w:r>
    </w:p>
    <w:p w:rsidR="00587E0A" w:rsidRPr="00587E0A" w:rsidRDefault="00587E0A" w:rsidP="00587E0A">
      <w:pPr>
        <w:tabs>
          <w:tab w:val="right" w:leader="dot" w:pos="10080"/>
        </w:tabs>
        <w:spacing w:before="60"/>
        <w:ind w:left="345"/>
        <w:jc w:val="both"/>
        <w:rPr>
          <w:rFonts w:ascii="Times New Roman" w:hAnsi="Times New Roman"/>
        </w:rPr>
      </w:pPr>
      <w:r w:rsidRPr="00587E0A">
        <w:rPr>
          <w:rFonts w:ascii="Times New Roman" w:hAnsi="Times New Roman"/>
        </w:rPr>
        <w:t xml:space="preserve">Kontaktná osoba: </w:t>
      </w:r>
      <w:bookmarkStart w:id="0" w:name="kontakt_meno"/>
      <w:bookmarkEnd w:id="0"/>
      <w:r w:rsidRPr="00587E0A">
        <w:rPr>
          <w:rFonts w:ascii="Times New Roman" w:hAnsi="Times New Roman"/>
        </w:rPr>
        <w:t xml:space="preserve"> </w:t>
      </w:r>
      <w:r w:rsidRPr="00587E0A">
        <w:rPr>
          <w:rFonts w:ascii="Times New Roman" w:hAnsi="Times New Roman"/>
        </w:rPr>
        <w:tab/>
      </w:r>
      <w:r w:rsidR="00227F72" w:rsidRPr="00227F72">
        <w:rPr>
          <w:rFonts w:ascii="Times New Roman" w:hAnsi="Times New Roman"/>
        </w:rPr>
        <w:t>Mgr. Barbora Matiašková</w:t>
      </w:r>
    </w:p>
    <w:p w:rsidR="00587E0A" w:rsidRPr="00587E0A" w:rsidRDefault="00587E0A" w:rsidP="00587E0A">
      <w:pPr>
        <w:tabs>
          <w:tab w:val="right" w:leader="dot" w:pos="3960"/>
          <w:tab w:val="right" w:leader="dot" w:pos="7380"/>
          <w:tab w:val="right" w:leader="dot" w:pos="10080"/>
        </w:tabs>
        <w:spacing w:before="60"/>
        <w:ind w:left="360"/>
        <w:rPr>
          <w:rFonts w:ascii="Times New Roman" w:hAnsi="Times New Roman"/>
        </w:rPr>
      </w:pPr>
      <w:r w:rsidRPr="00587E0A">
        <w:rPr>
          <w:rFonts w:ascii="Times New Roman" w:hAnsi="Times New Roman"/>
        </w:rPr>
        <w:t xml:space="preserve">Telefón:  </w:t>
      </w:r>
      <w:bookmarkStart w:id="1" w:name="kontakt_telefon"/>
      <w:bookmarkEnd w:id="1"/>
      <w:r w:rsidRPr="00587E0A">
        <w:rPr>
          <w:rFonts w:ascii="Times New Roman" w:hAnsi="Times New Roman"/>
        </w:rPr>
        <w:t xml:space="preserve"> </w:t>
      </w:r>
      <w:r w:rsidRPr="00587E0A">
        <w:rPr>
          <w:rFonts w:ascii="Times New Roman" w:hAnsi="Times New Roman"/>
        </w:rPr>
        <w:tab/>
      </w:r>
      <w:r w:rsidR="00657DCC" w:rsidRPr="00657DCC">
        <w:rPr>
          <w:rFonts w:ascii="Times New Roman" w:hAnsi="Times New Roman"/>
        </w:rPr>
        <w:t xml:space="preserve">+421 </w:t>
      </w:r>
      <w:r w:rsidR="00227F72" w:rsidRPr="00227F72">
        <w:rPr>
          <w:rFonts w:ascii="Times New Roman" w:hAnsi="Times New Roman"/>
        </w:rPr>
        <w:t>244645384</w:t>
      </w:r>
    </w:p>
    <w:p w:rsidR="00587E0A" w:rsidRPr="00587E0A" w:rsidRDefault="00587E0A" w:rsidP="00587E0A">
      <w:pPr>
        <w:tabs>
          <w:tab w:val="right" w:leader="dot" w:pos="3960"/>
          <w:tab w:val="right" w:leader="dot" w:pos="7380"/>
          <w:tab w:val="right" w:leader="dot" w:pos="10080"/>
        </w:tabs>
        <w:spacing w:before="60"/>
        <w:ind w:left="360"/>
        <w:rPr>
          <w:rFonts w:ascii="Times New Roman" w:hAnsi="Times New Roman"/>
        </w:rPr>
      </w:pPr>
      <w:r w:rsidRPr="00587E0A">
        <w:rPr>
          <w:rFonts w:ascii="Times New Roman" w:hAnsi="Times New Roman"/>
        </w:rPr>
        <w:t xml:space="preserve">Fax: </w:t>
      </w:r>
      <w:bookmarkStart w:id="2" w:name="kontakt_fax"/>
      <w:bookmarkEnd w:id="2"/>
      <w:r w:rsidRPr="00587E0A">
        <w:rPr>
          <w:rFonts w:ascii="Times New Roman" w:hAnsi="Times New Roman"/>
        </w:rPr>
        <w:t xml:space="preserve">  </w:t>
      </w:r>
      <w:r w:rsidRPr="00587E0A">
        <w:rPr>
          <w:rFonts w:ascii="Times New Roman" w:hAnsi="Times New Roman"/>
        </w:rPr>
        <w:tab/>
      </w:r>
      <w:r w:rsidR="00657DCC" w:rsidRPr="00657DCC">
        <w:rPr>
          <w:rFonts w:ascii="Times New Roman" w:hAnsi="Times New Roman"/>
        </w:rPr>
        <w:t xml:space="preserve">+421 </w:t>
      </w:r>
      <w:r w:rsidR="00227F72" w:rsidRPr="00227F72">
        <w:rPr>
          <w:rFonts w:ascii="Times New Roman" w:hAnsi="Times New Roman"/>
        </w:rPr>
        <w:t>244645386</w:t>
      </w:r>
    </w:p>
    <w:p w:rsidR="00304C34" w:rsidRDefault="00587E0A" w:rsidP="00587E0A">
      <w:pPr>
        <w:tabs>
          <w:tab w:val="right" w:leader="dot" w:pos="3960"/>
          <w:tab w:val="right" w:leader="dot" w:pos="7380"/>
          <w:tab w:val="right" w:leader="dot" w:pos="10080"/>
        </w:tabs>
        <w:spacing w:before="60"/>
        <w:ind w:left="360"/>
        <w:rPr>
          <w:rFonts w:ascii="Times New Roman" w:hAnsi="Times New Roman"/>
        </w:rPr>
      </w:pPr>
      <w:r w:rsidRPr="00587E0A">
        <w:rPr>
          <w:rFonts w:ascii="Times New Roman" w:hAnsi="Times New Roman"/>
        </w:rPr>
        <w:t xml:space="preserve">E-mail:  </w:t>
      </w:r>
      <w:r w:rsidRPr="00587E0A">
        <w:rPr>
          <w:rFonts w:ascii="Times New Roman" w:hAnsi="Times New Roman"/>
        </w:rPr>
        <w:tab/>
      </w:r>
      <w:hyperlink r:id="rId8" w:history="1">
        <w:r w:rsidR="00286292" w:rsidRPr="003B1240">
          <w:rPr>
            <w:rStyle w:val="Hyperlink"/>
            <w:rFonts w:ascii="Times New Roman" w:hAnsi="Times New Roman"/>
          </w:rPr>
          <w:t>matiaskova@octigon.sk</w:t>
        </w:r>
      </w:hyperlink>
    </w:p>
    <w:p w:rsidR="00286292" w:rsidRDefault="00286292" w:rsidP="00587E0A">
      <w:pPr>
        <w:tabs>
          <w:tab w:val="right" w:leader="dot" w:pos="3960"/>
          <w:tab w:val="right" w:leader="dot" w:pos="7380"/>
          <w:tab w:val="right" w:leader="dot" w:pos="10080"/>
        </w:tabs>
        <w:spacing w:before="60"/>
        <w:ind w:left="360"/>
        <w:rPr>
          <w:rFonts w:ascii="Times New Roman" w:hAnsi="Times New Roman"/>
        </w:rPr>
      </w:pPr>
    </w:p>
    <w:p w:rsidR="00286292" w:rsidRPr="00286292" w:rsidRDefault="00286292" w:rsidP="00286292">
      <w:pPr>
        <w:tabs>
          <w:tab w:val="right" w:leader="dot" w:pos="3960"/>
          <w:tab w:val="right" w:leader="dot" w:pos="7380"/>
          <w:tab w:val="right" w:leader="dot" w:pos="10080"/>
        </w:tabs>
        <w:spacing w:before="60"/>
        <w:ind w:left="360"/>
        <w:rPr>
          <w:rFonts w:ascii="Times New Roman" w:hAnsi="Times New Roman"/>
        </w:rPr>
      </w:pPr>
    </w:p>
    <w:p w:rsidR="001C6EEF" w:rsidRPr="00187398" w:rsidRDefault="00286292" w:rsidP="00304C34">
      <w:pPr>
        <w:tabs>
          <w:tab w:val="right" w:leader="dot" w:pos="3960"/>
          <w:tab w:val="right" w:leader="dot" w:pos="7380"/>
          <w:tab w:val="right" w:leader="dot" w:pos="10080"/>
        </w:tabs>
        <w:spacing w:before="60"/>
        <w:ind w:left="360"/>
        <w:rPr>
          <w:rFonts w:ascii="Times New Roman" w:hAnsi="Times New Roman"/>
          <w:sz w:val="24"/>
          <w:szCs w:val="24"/>
          <w:u w:val="single"/>
        </w:rPr>
      </w:pPr>
      <w:r w:rsidRPr="00187398">
        <w:rPr>
          <w:rFonts w:ascii="Times New Roman" w:hAnsi="Times New Roman"/>
          <w:sz w:val="24"/>
          <w:szCs w:val="24"/>
          <w:u w:val="single"/>
        </w:rPr>
        <w:t xml:space="preserve">Pre účely zadávania tejto podlimitnej zákazky sa pod pojmom „verejný obstarávateľ“ myslí </w:t>
      </w:r>
      <w:r w:rsidR="00F032C6" w:rsidRPr="00187398">
        <w:rPr>
          <w:rFonts w:ascii="Times New Roman" w:hAnsi="Times New Roman"/>
          <w:sz w:val="24"/>
          <w:szCs w:val="24"/>
          <w:u w:val="single"/>
        </w:rPr>
        <w:t>osoba podľa § 7 ods. 2</w:t>
      </w:r>
      <w:r w:rsidRPr="00187398">
        <w:rPr>
          <w:rFonts w:ascii="Times New Roman" w:hAnsi="Times New Roman"/>
          <w:sz w:val="24"/>
          <w:szCs w:val="24"/>
          <w:u w:val="single"/>
        </w:rPr>
        <w:t xml:space="preserve"> zákona.</w:t>
      </w:r>
    </w:p>
    <w:p w:rsidR="00304C34" w:rsidRPr="002E5364" w:rsidRDefault="005E76DF" w:rsidP="00304C34">
      <w:pPr>
        <w:numPr>
          <w:ilvl w:val="0"/>
          <w:numId w:val="2"/>
        </w:numPr>
        <w:tabs>
          <w:tab w:val="clear" w:pos="432"/>
          <w:tab w:val="num" w:pos="360"/>
        </w:tabs>
        <w:spacing w:before="400"/>
        <w:ind w:left="357" w:hanging="357"/>
        <w:jc w:val="both"/>
        <w:rPr>
          <w:rFonts w:ascii="Times New Roman" w:hAnsi="Times New Roman"/>
          <w:b/>
          <w:bCs/>
          <w:smallCaps/>
          <w:szCs w:val="22"/>
        </w:rPr>
      </w:pPr>
      <w:r w:rsidRPr="002E5364">
        <w:rPr>
          <w:rFonts w:ascii="Times New Roman" w:hAnsi="Times New Roman"/>
          <w:b/>
          <w:bCs/>
          <w:smallCaps/>
          <w:szCs w:val="22"/>
        </w:rPr>
        <w:t>predmet zákazky</w:t>
      </w:r>
    </w:p>
    <w:p w:rsidR="00304C34" w:rsidRPr="00A732C0" w:rsidRDefault="00AA444B" w:rsidP="000500AB">
      <w:pPr>
        <w:pStyle w:val="BodyTextIndent2"/>
        <w:numPr>
          <w:ilvl w:val="1"/>
          <w:numId w:val="2"/>
        </w:numPr>
        <w:tabs>
          <w:tab w:val="clear" w:pos="576"/>
          <w:tab w:val="num" w:pos="360"/>
          <w:tab w:val="num" w:pos="1080"/>
          <w:tab w:val="right" w:leader="dot" w:pos="10080"/>
        </w:tabs>
        <w:spacing w:before="200"/>
        <w:ind w:left="357" w:hanging="357"/>
        <w:rPr>
          <w:rFonts w:ascii="Times New Roman" w:hAnsi="Times New Roman"/>
          <w:noProof w:val="0"/>
          <w:szCs w:val="20"/>
        </w:rPr>
      </w:pPr>
      <w:r w:rsidRPr="00AA444B">
        <w:rPr>
          <w:rFonts w:ascii="Times New Roman" w:hAnsi="Times New Roman"/>
          <w:noProof w:val="0"/>
          <w:szCs w:val="20"/>
        </w:rPr>
        <w:t>Zavedenie inovatívnych technológií do výrobného procesu SLUŽBA NITRA, s.r.o.- nákup osádzacej linky</w:t>
      </w:r>
    </w:p>
    <w:p w:rsidR="00304C34" w:rsidRPr="002E5364" w:rsidRDefault="00304C34" w:rsidP="00CE7E42">
      <w:pPr>
        <w:pStyle w:val="BodyTextIndent2"/>
        <w:numPr>
          <w:ilvl w:val="1"/>
          <w:numId w:val="2"/>
        </w:numPr>
        <w:tabs>
          <w:tab w:val="clear" w:pos="576"/>
          <w:tab w:val="num" w:pos="360"/>
          <w:tab w:val="num" w:pos="1080"/>
          <w:tab w:val="right" w:leader="dot" w:pos="10080"/>
        </w:tabs>
        <w:spacing w:before="200"/>
        <w:ind w:left="357" w:hanging="357"/>
        <w:rPr>
          <w:rFonts w:ascii="Times New Roman" w:hAnsi="Times New Roman"/>
          <w:noProof w:val="0"/>
          <w:szCs w:val="20"/>
        </w:rPr>
      </w:pPr>
      <w:bookmarkStart w:id="3" w:name="nazov1"/>
      <w:bookmarkEnd w:id="3"/>
      <w:r w:rsidRPr="002E5364">
        <w:rPr>
          <w:rFonts w:ascii="Times New Roman" w:hAnsi="Times New Roman"/>
          <w:noProof w:val="0"/>
          <w:szCs w:val="20"/>
        </w:rPr>
        <w:t xml:space="preserve">Číselný kód pre hlavný predmet a doplňujúce predmety </w:t>
      </w:r>
      <w:r w:rsidRPr="002E5364">
        <w:rPr>
          <w:rFonts w:ascii="Times New Roman" w:hAnsi="Times New Roman"/>
          <w:noProof w:val="0"/>
        </w:rPr>
        <w:t>zákazky</w:t>
      </w:r>
      <w:r w:rsidRPr="002E5364">
        <w:rPr>
          <w:rFonts w:ascii="Times New Roman" w:hAnsi="Times New Roman"/>
          <w:noProof w:val="0"/>
          <w:szCs w:val="20"/>
        </w:rPr>
        <w:t xml:space="preserve"> z Hlavného slovníka, prípadne alfanumerický kód z Doplnkového slovníka Spoločného slovníka obstarávania (CPV):  </w:t>
      </w:r>
      <w:bookmarkStart w:id="4" w:name="SS"/>
      <w:bookmarkEnd w:id="4"/>
      <w:r w:rsidRPr="002E5364">
        <w:rPr>
          <w:rFonts w:ascii="Times New Roman" w:hAnsi="Times New Roman"/>
          <w:noProof w:val="0"/>
          <w:szCs w:val="20"/>
        </w:rPr>
        <w:t xml:space="preserve"> </w:t>
      </w:r>
    </w:p>
    <w:p w:rsidR="00774DEB" w:rsidRPr="002E5364" w:rsidRDefault="00774DEB" w:rsidP="00774DEB">
      <w:pPr>
        <w:pStyle w:val="BodyTextIndent2"/>
        <w:tabs>
          <w:tab w:val="right" w:leader="dot" w:pos="10080"/>
        </w:tabs>
        <w:ind w:left="432"/>
        <w:jc w:val="left"/>
        <w:rPr>
          <w:noProof w:val="0"/>
        </w:rPr>
      </w:pPr>
    </w:p>
    <w:p w:rsidR="00774DEB" w:rsidRPr="002E5364" w:rsidRDefault="00774DEB" w:rsidP="00774DEB">
      <w:pPr>
        <w:pStyle w:val="BodyTextIndent2"/>
        <w:tabs>
          <w:tab w:val="right" w:leader="dot" w:pos="10080"/>
        </w:tabs>
        <w:ind w:left="432"/>
        <w:jc w:val="left"/>
        <w:rPr>
          <w:rFonts w:ascii="Times New Roman" w:hAnsi="Times New Roman"/>
          <w:noProof w:val="0"/>
          <w:szCs w:val="20"/>
        </w:rPr>
      </w:pPr>
      <w:r w:rsidRPr="002E5364">
        <w:rPr>
          <w:rFonts w:ascii="Times New Roman" w:hAnsi="Times New Roman"/>
          <w:noProof w:val="0"/>
          <w:szCs w:val="20"/>
        </w:rPr>
        <w:t xml:space="preserve">Hlavný predmet:                          </w:t>
      </w:r>
    </w:p>
    <w:p w:rsidR="00657DCC" w:rsidRPr="009C03D7" w:rsidRDefault="00657DCC" w:rsidP="000344E4">
      <w:pPr>
        <w:autoSpaceDE w:val="0"/>
        <w:autoSpaceDN w:val="0"/>
        <w:adjustRightInd w:val="0"/>
        <w:rPr>
          <w:rFonts w:ascii="Times New Roman" w:hAnsi="Times New Roman"/>
        </w:rPr>
      </w:pPr>
      <w:r>
        <w:rPr>
          <w:rFonts w:ascii="Times New Roman" w:hAnsi="Times New Roman"/>
        </w:rPr>
        <w:t xml:space="preserve">         </w:t>
      </w:r>
      <w:r w:rsidR="00AA444B" w:rsidRPr="00AA444B">
        <w:rPr>
          <w:rFonts w:ascii="Times New Roman" w:hAnsi="Times New Roman"/>
        </w:rPr>
        <w:t xml:space="preserve">31640000-4 </w:t>
      </w:r>
      <w:r w:rsidR="00BA68BF">
        <w:rPr>
          <w:rFonts w:ascii="Times New Roman" w:hAnsi="Times New Roman"/>
        </w:rPr>
        <w:t xml:space="preserve">- </w:t>
      </w:r>
      <w:r w:rsidR="00AA444B" w:rsidRPr="00AA444B">
        <w:rPr>
          <w:rFonts w:ascii="Times New Roman" w:hAnsi="Times New Roman"/>
          <w:lang w:eastAsia="sk-SK"/>
        </w:rPr>
        <w:t>Stroje a prístroje s individuálnymi funkciami</w:t>
      </w:r>
    </w:p>
    <w:p w:rsidR="000344E4" w:rsidRPr="009C03D7" w:rsidRDefault="000344E4" w:rsidP="000344E4">
      <w:pPr>
        <w:autoSpaceDE w:val="0"/>
        <w:autoSpaceDN w:val="0"/>
        <w:adjustRightInd w:val="0"/>
        <w:rPr>
          <w:rFonts w:ascii="Times New Roman" w:hAnsi="Times New Roman"/>
        </w:rPr>
      </w:pPr>
      <w:r w:rsidRPr="009C03D7">
        <w:rPr>
          <w:rFonts w:ascii="Times New Roman" w:hAnsi="Times New Roman"/>
        </w:rPr>
        <w:t xml:space="preserve">                </w:t>
      </w:r>
    </w:p>
    <w:p w:rsidR="000344E4" w:rsidRPr="009C03D7" w:rsidRDefault="003B7152" w:rsidP="000344E4">
      <w:pPr>
        <w:autoSpaceDE w:val="0"/>
        <w:autoSpaceDN w:val="0"/>
        <w:adjustRightInd w:val="0"/>
        <w:rPr>
          <w:rFonts w:ascii="Times New Roman" w:hAnsi="Times New Roman"/>
        </w:rPr>
      </w:pPr>
      <w:r w:rsidRPr="009C03D7">
        <w:rPr>
          <w:rFonts w:ascii="Times New Roman" w:hAnsi="Times New Roman"/>
        </w:rPr>
        <w:t xml:space="preserve">        </w:t>
      </w:r>
      <w:r w:rsidR="00774DEB" w:rsidRPr="009C03D7">
        <w:rPr>
          <w:rFonts w:ascii="Times New Roman" w:hAnsi="Times New Roman"/>
        </w:rPr>
        <w:t xml:space="preserve">Doplňujúce predmety:      </w:t>
      </w:r>
    </w:p>
    <w:p w:rsidR="00657DCC" w:rsidRDefault="000344E4" w:rsidP="00AA444B">
      <w:pPr>
        <w:autoSpaceDE w:val="0"/>
        <w:autoSpaceDN w:val="0"/>
        <w:adjustRightInd w:val="0"/>
        <w:rPr>
          <w:rFonts w:ascii="Times New Roman" w:hAnsi="Times New Roman"/>
        </w:rPr>
      </w:pPr>
      <w:r w:rsidRPr="009C03D7">
        <w:rPr>
          <w:rFonts w:ascii="Times New Roman" w:hAnsi="Times New Roman"/>
          <w:lang w:eastAsia="sk-SK"/>
        </w:rPr>
        <w:t xml:space="preserve">        </w:t>
      </w:r>
      <w:r w:rsidR="00AA444B" w:rsidRPr="00AA444B">
        <w:rPr>
          <w:rFonts w:ascii="Times New Roman" w:hAnsi="Times New Roman"/>
        </w:rPr>
        <w:t xml:space="preserve">38810000-6 </w:t>
      </w:r>
      <w:r w:rsidR="00BA68BF">
        <w:rPr>
          <w:rFonts w:ascii="Times New Roman" w:hAnsi="Times New Roman"/>
        </w:rPr>
        <w:t xml:space="preserve">- </w:t>
      </w:r>
      <w:r w:rsidR="00AA444B" w:rsidRPr="00AA444B">
        <w:rPr>
          <w:rFonts w:ascii="Times New Roman" w:hAnsi="Times New Roman"/>
        </w:rPr>
        <w:t>Zariadenia na riadenie</w:t>
      </w:r>
      <w:r w:rsidR="00AA444B">
        <w:rPr>
          <w:rFonts w:ascii="Times New Roman" w:hAnsi="Times New Roman"/>
        </w:rPr>
        <w:t xml:space="preserve"> </w:t>
      </w:r>
      <w:r w:rsidR="00AA444B" w:rsidRPr="00AA444B">
        <w:rPr>
          <w:rFonts w:ascii="Times New Roman" w:hAnsi="Times New Roman"/>
        </w:rPr>
        <w:t>priemyselných procesov</w:t>
      </w:r>
    </w:p>
    <w:p w:rsidR="00657DCC" w:rsidRDefault="00657DCC" w:rsidP="00657DCC">
      <w:pPr>
        <w:autoSpaceDE w:val="0"/>
        <w:autoSpaceDN w:val="0"/>
        <w:adjustRightInd w:val="0"/>
        <w:rPr>
          <w:rFonts w:ascii="Times New Roman" w:hAnsi="Times New Roman"/>
          <w:lang w:eastAsia="sk-SK"/>
        </w:rPr>
      </w:pPr>
    </w:p>
    <w:p w:rsidR="00304C34" w:rsidRPr="002E5364" w:rsidRDefault="00657DCC" w:rsidP="00657DCC">
      <w:pPr>
        <w:autoSpaceDE w:val="0"/>
        <w:autoSpaceDN w:val="0"/>
        <w:adjustRightInd w:val="0"/>
        <w:rPr>
          <w:rFonts w:ascii="Times New Roman" w:hAnsi="Times New Roman"/>
        </w:rPr>
      </w:pPr>
      <w:r>
        <w:rPr>
          <w:rFonts w:ascii="Times New Roman" w:hAnsi="Times New Roman"/>
          <w:lang w:eastAsia="sk-SK"/>
        </w:rPr>
        <w:t xml:space="preserve">       </w:t>
      </w:r>
      <w:r w:rsidR="00304C34" w:rsidRPr="002E5364">
        <w:rPr>
          <w:rFonts w:ascii="Times New Roman" w:hAnsi="Times New Roman"/>
        </w:rPr>
        <w:t>Podrobné vymedzenie predmetu zákazky, technické požiadavky:</w:t>
      </w:r>
    </w:p>
    <w:p w:rsidR="00EB203B" w:rsidRPr="002E5364" w:rsidRDefault="00304C34" w:rsidP="00EB203B">
      <w:pPr>
        <w:tabs>
          <w:tab w:val="num" w:pos="360"/>
          <w:tab w:val="left" w:pos="1260"/>
        </w:tabs>
        <w:spacing w:before="120"/>
        <w:ind w:left="360"/>
        <w:jc w:val="both"/>
        <w:rPr>
          <w:rFonts w:ascii="Times New Roman" w:hAnsi="Times New Roman"/>
        </w:rPr>
      </w:pPr>
      <w:r w:rsidRPr="002E5364">
        <w:rPr>
          <w:rFonts w:ascii="Times New Roman" w:hAnsi="Times New Roman"/>
        </w:rPr>
        <w:t>Opis predmetu zákazky tvorí prílohu č. 1 týchto súťažných podkladov.</w:t>
      </w:r>
    </w:p>
    <w:p w:rsidR="00304C34" w:rsidRPr="002E5364" w:rsidRDefault="00304C34" w:rsidP="00304C34">
      <w:pPr>
        <w:tabs>
          <w:tab w:val="num" w:pos="576"/>
          <w:tab w:val="left" w:pos="1260"/>
        </w:tabs>
        <w:ind w:left="540"/>
        <w:jc w:val="both"/>
        <w:rPr>
          <w:rFonts w:ascii="Times New Roman" w:hAnsi="Times New Roman"/>
        </w:rPr>
      </w:pPr>
      <w:bookmarkStart w:id="5" w:name="opis1"/>
      <w:bookmarkEnd w:id="5"/>
    </w:p>
    <w:p w:rsidR="00304C34" w:rsidRPr="002E5364" w:rsidRDefault="00304C34" w:rsidP="00304C34">
      <w:pPr>
        <w:tabs>
          <w:tab w:val="num" w:pos="360"/>
          <w:tab w:val="left" w:pos="1260"/>
        </w:tabs>
        <w:ind w:left="360"/>
        <w:jc w:val="both"/>
        <w:rPr>
          <w:rFonts w:ascii="Times New Roman" w:hAnsi="Times New Roman"/>
        </w:rPr>
      </w:pPr>
    </w:p>
    <w:p w:rsidR="00304C34" w:rsidRPr="002E5364" w:rsidRDefault="00304C34" w:rsidP="00304C34">
      <w:pPr>
        <w:numPr>
          <w:ilvl w:val="0"/>
          <w:numId w:val="2"/>
        </w:numPr>
        <w:tabs>
          <w:tab w:val="clear" w:pos="432"/>
          <w:tab w:val="num" w:pos="360"/>
        </w:tabs>
        <w:ind w:left="540" w:hanging="540"/>
        <w:jc w:val="both"/>
        <w:rPr>
          <w:rFonts w:ascii="Times New Roman" w:hAnsi="Times New Roman"/>
          <w:smallCaps/>
          <w:szCs w:val="22"/>
        </w:rPr>
      </w:pPr>
      <w:r w:rsidRPr="002E5364">
        <w:rPr>
          <w:rFonts w:ascii="Times New Roman" w:hAnsi="Times New Roman"/>
          <w:b/>
          <w:bCs/>
          <w:smallCaps/>
          <w:szCs w:val="22"/>
        </w:rPr>
        <w:t xml:space="preserve">rozdelenie predmetu zákazky </w:t>
      </w:r>
    </w:p>
    <w:p w:rsidR="00304C34" w:rsidRPr="002E5364" w:rsidRDefault="00304C34" w:rsidP="00304C34">
      <w:pPr>
        <w:ind w:left="360" w:firstLine="180"/>
        <w:jc w:val="both"/>
        <w:rPr>
          <w:rFonts w:ascii="Times New Roman" w:hAnsi="Times New Roman"/>
          <w:szCs w:val="22"/>
        </w:rPr>
      </w:pPr>
    </w:p>
    <w:p w:rsidR="00304C34" w:rsidRPr="002E5364" w:rsidRDefault="00304C34" w:rsidP="00304C34">
      <w:pPr>
        <w:pStyle w:val="BodyTextIndent3"/>
        <w:tabs>
          <w:tab w:val="clear" w:pos="360"/>
          <w:tab w:val="left" w:pos="2160"/>
        </w:tabs>
        <w:rPr>
          <w:rFonts w:ascii="Times New Roman" w:hAnsi="Times New Roman" w:cs="Times New Roman"/>
        </w:rPr>
      </w:pPr>
      <w:bookmarkStart w:id="6" w:name="urcite_vsetko"/>
      <w:bookmarkEnd w:id="6"/>
      <w:r w:rsidRPr="002E5364">
        <w:rPr>
          <w:rFonts w:ascii="Times New Roman" w:hAnsi="Times New Roman" w:cs="Times New Roman"/>
        </w:rPr>
        <w:t xml:space="preserve">3.1 </w:t>
      </w:r>
      <w:r w:rsidR="00625E59" w:rsidRPr="002E5364">
        <w:rPr>
          <w:rFonts w:ascii="Times New Roman" w:hAnsi="Times New Roman" w:cs="Times New Roman"/>
        </w:rPr>
        <w:t xml:space="preserve">  </w:t>
      </w:r>
      <w:r w:rsidRPr="002E5364">
        <w:rPr>
          <w:rFonts w:ascii="Times New Roman" w:hAnsi="Times New Roman" w:cs="Times New Roman"/>
        </w:rPr>
        <w:t>Predmet zákazky nie je rozdelený na časti. Záujemca musí predložiť ponuku na celý predmet zákazky.</w:t>
      </w:r>
    </w:p>
    <w:p w:rsidR="00304C34" w:rsidRPr="002E5364" w:rsidRDefault="00304C34" w:rsidP="00304C34">
      <w:pPr>
        <w:numPr>
          <w:ilvl w:val="0"/>
          <w:numId w:val="2"/>
        </w:numPr>
        <w:tabs>
          <w:tab w:val="clear" w:pos="432"/>
          <w:tab w:val="num" w:pos="540"/>
        </w:tabs>
        <w:spacing w:before="400"/>
        <w:ind w:left="540" w:hanging="540"/>
        <w:jc w:val="both"/>
        <w:rPr>
          <w:rFonts w:ascii="Times New Roman" w:hAnsi="Times New Roman"/>
          <w:szCs w:val="22"/>
        </w:rPr>
      </w:pPr>
      <w:r w:rsidRPr="002E5364">
        <w:rPr>
          <w:rFonts w:ascii="Times New Roman" w:hAnsi="Times New Roman"/>
          <w:b/>
          <w:bCs/>
          <w:smallCaps/>
          <w:szCs w:val="22"/>
        </w:rPr>
        <w:t>variantné riešenie</w:t>
      </w:r>
    </w:p>
    <w:p w:rsidR="00304C34" w:rsidRPr="002E5364" w:rsidRDefault="00304C34" w:rsidP="00304C34">
      <w:pPr>
        <w:numPr>
          <w:ilvl w:val="1"/>
          <w:numId w:val="3"/>
        </w:numPr>
        <w:tabs>
          <w:tab w:val="clear" w:pos="576"/>
          <w:tab w:val="num" w:pos="540"/>
          <w:tab w:val="num" w:pos="1620"/>
        </w:tabs>
        <w:spacing w:before="120"/>
        <w:ind w:left="540" w:hanging="540"/>
        <w:jc w:val="both"/>
        <w:rPr>
          <w:rFonts w:ascii="Times New Roman" w:hAnsi="Times New Roman"/>
        </w:rPr>
      </w:pPr>
      <w:r w:rsidRPr="002E5364">
        <w:rPr>
          <w:rFonts w:ascii="Times New Roman" w:hAnsi="Times New Roman"/>
        </w:rPr>
        <w:t>Záujemcom sa neumožňuje predložiť variantné riešenie vo vzťahu k požadovanému riešeniu.</w:t>
      </w:r>
    </w:p>
    <w:p w:rsidR="00304C34" w:rsidRPr="002E5364" w:rsidRDefault="00304C34" w:rsidP="00304C34">
      <w:pPr>
        <w:numPr>
          <w:ilvl w:val="1"/>
          <w:numId w:val="3"/>
        </w:numPr>
        <w:tabs>
          <w:tab w:val="clear" w:pos="576"/>
          <w:tab w:val="num" w:pos="540"/>
          <w:tab w:val="num" w:pos="1620"/>
        </w:tabs>
        <w:spacing w:before="200"/>
        <w:ind w:left="540" w:hanging="540"/>
        <w:jc w:val="both"/>
        <w:rPr>
          <w:rFonts w:ascii="Times New Roman" w:hAnsi="Times New Roman"/>
        </w:rPr>
      </w:pPr>
      <w:r w:rsidRPr="002E5364">
        <w:rPr>
          <w:rFonts w:ascii="Times New Roman" w:hAnsi="Times New Roman"/>
        </w:rPr>
        <w:t>Ak súčasťou ponuky bude aj variantné riešenie, variantné riešenie nebude zaradené do vyhodnocovania a bude sa naň hľadieť, akoby nebolo predložené.</w:t>
      </w:r>
    </w:p>
    <w:p w:rsidR="008D5F4A" w:rsidRDefault="008D5F4A" w:rsidP="00304C34">
      <w:pPr>
        <w:jc w:val="both"/>
        <w:rPr>
          <w:rFonts w:ascii="Times New Roman" w:hAnsi="Times New Roman"/>
        </w:rPr>
      </w:pPr>
    </w:p>
    <w:p w:rsidR="00175058" w:rsidRPr="002E5364" w:rsidRDefault="00175058" w:rsidP="00304C34">
      <w:pPr>
        <w:jc w:val="both"/>
        <w:rPr>
          <w:rFonts w:ascii="Times New Roman" w:hAnsi="Times New Roman"/>
        </w:rPr>
      </w:pPr>
    </w:p>
    <w:p w:rsidR="00304C34" w:rsidRPr="002E5364" w:rsidRDefault="00304C34" w:rsidP="00304C34">
      <w:pPr>
        <w:numPr>
          <w:ilvl w:val="0"/>
          <w:numId w:val="2"/>
        </w:numPr>
        <w:tabs>
          <w:tab w:val="clear" w:pos="432"/>
          <w:tab w:val="num" w:pos="540"/>
        </w:tabs>
        <w:ind w:left="540" w:hanging="540"/>
        <w:jc w:val="both"/>
        <w:rPr>
          <w:rFonts w:ascii="Times New Roman" w:hAnsi="Times New Roman"/>
          <w:smallCaps/>
          <w:szCs w:val="22"/>
        </w:rPr>
      </w:pPr>
      <w:r w:rsidRPr="002E5364">
        <w:rPr>
          <w:rFonts w:ascii="Times New Roman" w:hAnsi="Times New Roman"/>
          <w:b/>
          <w:bCs/>
          <w:smallCaps/>
          <w:szCs w:val="22"/>
        </w:rPr>
        <w:t>miesto  dodania predmetu zákazky a lehoty uskutočnenia</w:t>
      </w:r>
    </w:p>
    <w:p w:rsidR="00E26DAC" w:rsidRPr="00227F72" w:rsidRDefault="00304C34" w:rsidP="00445C53">
      <w:pPr>
        <w:numPr>
          <w:ilvl w:val="1"/>
          <w:numId w:val="2"/>
        </w:numPr>
        <w:tabs>
          <w:tab w:val="left" w:leader="dot" w:pos="10034"/>
        </w:tabs>
        <w:spacing w:before="200"/>
        <w:jc w:val="both"/>
        <w:rPr>
          <w:rFonts w:ascii="Times New Roman" w:hAnsi="Times New Roman"/>
        </w:rPr>
      </w:pPr>
      <w:r w:rsidRPr="00227F72">
        <w:rPr>
          <w:rFonts w:ascii="Times New Roman" w:hAnsi="Times New Roman"/>
        </w:rPr>
        <w:t xml:space="preserve">Miesto alebo miesta dodania predmetu zákazky: </w:t>
      </w:r>
      <w:bookmarkStart w:id="7" w:name="miesto_dodania"/>
      <w:bookmarkEnd w:id="7"/>
      <w:r w:rsidR="00445C53" w:rsidRPr="00445C53">
        <w:rPr>
          <w:rFonts w:ascii="Times New Roman" w:hAnsi="Times New Roman"/>
        </w:rPr>
        <w:t>Pražská 33, Nitra</w:t>
      </w:r>
    </w:p>
    <w:p w:rsidR="00304C34" w:rsidRPr="00BC3AF5" w:rsidRDefault="00304C34" w:rsidP="00A16573">
      <w:pPr>
        <w:numPr>
          <w:ilvl w:val="1"/>
          <w:numId w:val="2"/>
        </w:numPr>
        <w:tabs>
          <w:tab w:val="num" w:pos="1080"/>
          <w:tab w:val="left" w:leader="dot" w:pos="10034"/>
        </w:tabs>
        <w:spacing w:before="400"/>
        <w:jc w:val="both"/>
        <w:rPr>
          <w:rFonts w:ascii="Times New Roman" w:hAnsi="Times New Roman"/>
        </w:rPr>
      </w:pPr>
      <w:r w:rsidRPr="00BC3AF5">
        <w:rPr>
          <w:rFonts w:ascii="Times New Roman" w:hAnsi="Times New Roman"/>
        </w:rPr>
        <w:lastRenderedPageBreak/>
        <w:t>Trvanie zmluvy na dodanie predmetu zákazky a/alebo lehoty ukončenia dodania predmetu zákazky:</w:t>
      </w:r>
      <w:r w:rsidR="007B7FB1" w:rsidRPr="00BC3AF5">
        <w:rPr>
          <w:rFonts w:ascii="Times New Roman" w:hAnsi="Times New Roman"/>
        </w:rPr>
        <w:t xml:space="preserve"> </w:t>
      </w:r>
      <w:r w:rsidR="00D33B93">
        <w:rPr>
          <w:rFonts w:ascii="Times New Roman" w:hAnsi="Times New Roman"/>
        </w:rPr>
        <w:t>6</w:t>
      </w:r>
      <w:r w:rsidR="00A16573" w:rsidRPr="00BC3AF5">
        <w:rPr>
          <w:rFonts w:ascii="Times New Roman" w:hAnsi="Times New Roman"/>
        </w:rPr>
        <w:t xml:space="preserve">     </w:t>
      </w:r>
      <w:r w:rsidR="00C24793" w:rsidRPr="00BC3AF5">
        <w:rPr>
          <w:rFonts w:ascii="Times New Roman" w:hAnsi="Times New Roman"/>
        </w:rPr>
        <w:t xml:space="preserve">mesiacov </w:t>
      </w:r>
      <w:r w:rsidR="00B83ED3" w:rsidRPr="00BC3AF5">
        <w:rPr>
          <w:rFonts w:ascii="Times New Roman" w:hAnsi="Times New Roman"/>
        </w:rPr>
        <w:t xml:space="preserve">odo dňa </w:t>
      </w:r>
      <w:r w:rsidR="00D6589C">
        <w:rPr>
          <w:rFonts w:ascii="Times New Roman" w:hAnsi="Times New Roman"/>
        </w:rPr>
        <w:t xml:space="preserve">uzavretia </w:t>
      </w:r>
      <w:r w:rsidR="00B83ED3" w:rsidRPr="00BC3AF5">
        <w:rPr>
          <w:rFonts w:ascii="Times New Roman" w:hAnsi="Times New Roman"/>
        </w:rPr>
        <w:t>zmluvy</w:t>
      </w:r>
      <w:r w:rsidR="00736538" w:rsidRPr="00BC3AF5">
        <w:rPr>
          <w:rFonts w:ascii="Times New Roman" w:hAnsi="Times New Roman"/>
        </w:rPr>
        <w:t>.</w:t>
      </w:r>
    </w:p>
    <w:p w:rsidR="00304C34" w:rsidRPr="002E5364" w:rsidRDefault="00304C34" w:rsidP="00304C34">
      <w:pPr>
        <w:numPr>
          <w:ilvl w:val="0"/>
          <w:numId w:val="2"/>
        </w:numPr>
        <w:tabs>
          <w:tab w:val="clear" w:pos="432"/>
          <w:tab w:val="num" w:pos="540"/>
        </w:tabs>
        <w:spacing w:before="400"/>
        <w:ind w:left="540" w:hanging="540"/>
        <w:jc w:val="both"/>
        <w:rPr>
          <w:rFonts w:ascii="Times New Roman" w:hAnsi="Times New Roman"/>
          <w:smallCaps/>
          <w:szCs w:val="22"/>
        </w:rPr>
      </w:pPr>
      <w:r w:rsidRPr="00736538">
        <w:rPr>
          <w:rFonts w:ascii="Times New Roman" w:hAnsi="Times New Roman"/>
          <w:b/>
          <w:bCs/>
          <w:smallCaps/>
          <w:szCs w:val="22"/>
        </w:rPr>
        <w:t>zdroj finančných prostriedkov</w:t>
      </w:r>
    </w:p>
    <w:p w:rsidR="00304C34" w:rsidRPr="002E5364" w:rsidRDefault="00304C34" w:rsidP="00304C34">
      <w:pPr>
        <w:pStyle w:val="BodyTextIndent2"/>
        <w:tabs>
          <w:tab w:val="right" w:leader="dot" w:pos="10080"/>
        </w:tabs>
        <w:ind w:left="539"/>
        <w:rPr>
          <w:rFonts w:ascii="Times New Roman" w:hAnsi="Times New Roman"/>
          <w:noProof w:val="0"/>
          <w:color w:val="3366FF"/>
          <w:szCs w:val="20"/>
        </w:rPr>
      </w:pPr>
      <w:bookmarkStart w:id="8" w:name="financovanie"/>
      <w:bookmarkEnd w:id="8"/>
    </w:p>
    <w:p w:rsidR="000F05B1" w:rsidRDefault="00880238" w:rsidP="000F05B1">
      <w:pPr>
        <w:pStyle w:val="BodyTextIndent2"/>
        <w:numPr>
          <w:ilvl w:val="1"/>
          <w:numId w:val="2"/>
        </w:numPr>
        <w:tabs>
          <w:tab w:val="left" w:pos="540"/>
          <w:tab w:val="right" w:leader="dot" w:pos="10080"/>
        </w:tabs>
        <w:rPr>
          <w:rFonts w:ascii="Times New Roman" w:hAnsi="Times New Roman"/>
          <w:noProof w:val="0"/>
        </w:rPr>
      </w:pPr>
      <w:r w:rsidRPr="00880238">
        <w:rPr>
          <w:rFonts w:ascii="Times New Roman" w:hAnsi="Times New Roman"/>
          <w:noProof w:val="0"/>
        </w:rPr>
        <w:t xml:space="preserve">Predmet zákazky sa bude financovať z prostriedkov </w:t>
      </w:r>
      <w:r w:rsidR="000F05B1" w:rsidRPr="000F05B1">
        <w:rPr>
          <w:rFonts w:ascii="Times New Roman" w:hAnsi="Times New Roman"/>
          <w:noProof w:val="0"/>
        </w:rPr>
        <w:t>EÚ v rámci Operačného programu</w:t>
      </w:r>
      <w:r w:rsidR="000F05B1">
        <w:rPr>
          <w:rFonts w:ascii="Times New Roman" w:hAnsi="Times New Roman"/>
          <w:noProof w:val="0"/>
        </w:rPr>
        <w:t xml:space="preserve"> Konkurencieschopnosť a Hospodársky rast</w:t>
      </w:r>
      <w:r w:rsidR="000F05B1" w:rsidRPr="000F05B1">
        <w:rPr>
          <w:rFonts w:ascii="Times New Roman" w:hAnsi="Times New Roman"/>
          <w:noProof w:val="0"/>
        </w:rPr>
        <w:t>, Prioritná o</w:t>
      </w:r>
      <w:r w:rsidR="000F05B1">
        <w:rPr>
          <w:rFonts w:ascii="Times New Roman" w:hAnsi="Times New Roman"/>
          <w:noProof w:val="0"/>
        </w:rPr>
        <w:t>s 1</w:t>
      </w:r>
      <w:r w:rsidR="000F05B1" w:rsidRPr="000F05B1">
        <w:rPr>
          <w:rFonts w:ascii="Times New Roman" w:hAnsi="Times New Roman"/>
          <w:noProof w:val="0"/>
        </w:rPr>
        <w:t>:</w:t>
      </w:r>
      <w:r w:rsidR="000F05B1">
        <w:rPr>
          <w:rFonts w:ascii="Times New Roman" w:hAnsi="Times New Roman"/>
          <w:noProof w:val="0"/>
        </w:rPr>
        <w:t xml:space="preserve"> Inovácie a rast konkurencieschopnosti</w:t>
      </w:r>
      <w:r w:rsidR="000F05B1" w:rsidRPr="000F05B1">
        <w:rPr>
          <w:rFonts w:ascii="Times New Roman" w:hAnsi="Times New Roman"/>
          <w:noProof w:val="0"/>
        </w:rPr>
        <w:t xml:space="preserve">, Opatrenie </w:t>
      </w:r>
      <w:r w:rsidR="000F05B1">
        <w:rPr>
          <w:rFonts w:ascii="Times New Roman" w:hAnsi="Times New Roman"/>
          <w:noProof w:val="0"/>
        </w:rPr>
        <w:t>1.1</w:t>
      </w:r>
      <w:r w:rsidR="000F05B1" w:rsidRPr="000F05B1">
        <w:rPr>
          <w:rFonts w:ascii="Times New Roman" w:hAnsi="Times New Roman"/>
          <w:noProof w:val="0"/>
        </w:rPr>
        <w:t xml:space="preserve">: </w:t>
      </w:r>
      <w:r w:rsidR="000F05B1">
        <w:rPr>
          <w:rFonts w:ascii="Times New Roman" w:hAnsi="Times New Roman"/>
          <w:noProof w:val="0"/>
        </w:rPr>
        <w:t>Inovácie a technologické transfery</w:t>
      </w:r>
      <w:r w:rsidR="000F05B1" w:rsidRPr="000F05B1">
        <w:rPr>
          <w:rFonts w:ascii="Times New Roman" w:hAnsi="Times New Roman"/>
          <w:noProof w:val="0"/>
        </w:rPr>
        <w:t>, štátneho rozpočtu a z vlastných rozpočtových prostriedkov verejného obstarávateľa.</w:t>
      </w:r>
    </w:p>
    <w:p w:rsidR="000F05B1" w:rsidRDefault="000F05B1" w:rsidP="000F05B1">
      <w:pPr>
        <w:pStyle w:val="BodyTextIndent2"/>
        <w:tabs>
          <w:tab w:val="left" w:pos="540"/>
          <w:tab w:val="right" w:leader="dot" w:pos="10080"/>
        </w:tabs>
        <w:ind w:left="576"/>
        <w:rPr>
          <w:rFonts w:ascii="Times New Roman" w:hAnsi="Times New Roman"/>
          <w:noProof w:val="0"/>
        </w:rPr>
      </w:pPr>
    </w:p>
    <w:p w:rsidR="00304C34" w:rsidRPr="002E5364" w:rsidRDefault="000F05B1" w:rsidP="000F05B1">
      <w:pPr>
        <w:pStyle w:val="BodyTextIndent2"/>
        <w:tabs>
          <w:tab w:val="left" w:pos="540"/>
          <w:tab w:val="right" w:leader="dot" w:pos="10080"/>
        </w:tabs>
        <w:ind w:left="576"/>
        <w:rPr>
          <w:rFonts w:ascii="Times New Roman" w:hAnsi="Times New Roman"/>
          <w:noProof w:val="0"/>
        </w:rPr>
      </w:pPr>
      <w:r>
        <w:rPr>
          <w:rFonts w:ascii="Times New Roman" w:hAnsi="Times New Roman"/>
          <w:noProof w:val="0"/>
        </w:rPr>
        <w:t>Lehota splatnosti faktúr</w:t>
      </w:r>
      <w:r w:rsidR="00F314E6">
        <w:rPr>
          <w:rFonts w:ascii="Times New Roman" w:hAnsi="Times New Roman"/>
          <w:noProof w:val="0"/>
        </w:rPr>
        <w:t xml:space="preserve"> je 3</w:t>
      </w:r>
      <w:r w:rsidR="009F74A8" w:rsidRPr="009F74A8">
        <w:rPr>
          <w:rFonts w:ascii="Times New Roman" w:hAnsi="Times New Roman"/>
          <w:noProof w:val="0"/>
        </w:rPr>
        <w:t xml:space="preserve">0 dní. </w:t>
      </w:r>
    </w:p>
    <w:p w:rsidR="00304C34" w:rsidRPr="002E5364" w:rsidRDefault="00304C34" w:rsidP="00304C34">
      <w:pPr>
        <w:pStyle w:val="BodyTextIndent2"/>
        <w:tabs>
          <w:tab w:val="left" w:pos="540"/>
          <w:tab w:val="right" w:leader="dot" w:pos="10080"/>
        </w:tabs>
        <w:ind w:left="540" w:hanging="540"/>
        <w:rPr>
          <w:rFonts w:ascii="Times New Roman" w:hAnsi="Times New Roman"/>
          <w:noProof w:val="0"/>
        </w:rPr>
      </w:pPr>
    </w:p>
    <w:p w:rsidR="00304C34" w:rsidRPr="002E5364" w:rsidRDefault="001C46BA" w:rsidP="00304C34">
      <w:pPr>
        <w:pStyle w:val="BodyTextIndent2"/>
        <w:tabs>
          <w:tab w:val="left" w:pos="540"/>
          <w:tab w:val="right" w:leader="dot" w:pos="10080"/>
        </w:tabs>
        <w:ind w:left="540" w:hanging="540"/>
        <w:rPr>
          <w:rFonts w:ascii="Times New Roman" w:hAnsi="Times New Roman"/>
        </w:rPr>
      </w:pPr>
      <w:r w:rsidRPr="00562143">
        <w:rPr>
          <w:rFonts w:ascii="Times New Roman" w:hAnsi="Times New Roman"/>
          <w:noProof w:val="0"/>
        </w:rPr>
        <w:t>6</w:t>
      </w:r>
      <w:r w:rsidR="00304C34" w:rsidRPr="00562143">
        <w:rPr>
          <w:rFonts w:ascii="Times New Roman" w:hAnsi="Times New Roman"/>
          <w:noProof w:val="0"/>
        </w:rPr>
        <w:t xml:space="preserve">.2   </w:t>
      </w:r>
      <w:r w:rsidRPr="00562143">
        <w:rPr>
          <w:rFonts w:ascii="Times New Roman" w:hAnsi="Times New Roman"/>
          <w:noProof w:val="0"/>
        </w:rPr>
        <w:t xml:space="preserve"> </w:t>
      </w:r>
      <w:r w:rsidR="00F946A0" w:rsidRPr="002D7942">
        <w:rPr>
          <w:rFonts w:ascii="Times New Roman" w:hAnsi="Times New Roman"/>
        </w:rPr>
        <w:t>Predpokladaná hodnota zákazky je</w:t>
      </w:r>
      <w:r w:rsidR="00F946A0">
        <w:rPr>
          <w:rFonts w:ascii="Times New Roman" w:hAnsi="Times New Roman"/>
        </w:rPr>
        <w:t xml:space="preserve"> </w:t>
      </w:r>
      <w:r w:rsidR="00F314E6">
        <w:rPr>
          <w:rFonts w:ascii="Times New Roman" w:hAnsi="Times New Roman"/>
        </w:rPr>
        <w:t>999 999</w:t>
      </w:r>
      <w:r w:rsidR="000F338D" w:rsidRPr="00C4662C">
        <w:rPr>
          <w:rFonts w:ascii="Times New Roman" w:hAnsi="Times New Roman"/>
        </w:rPr>
        <w:t>,00</w:t>
      </w:r>
      <w:r w:rsidR="000D15DB" w:rsidRPr="00C4662C">
        <w:rPr>
          <w:rFonts w:ascii="Times New Roman" w:hAnsi="Times New Roman"/>
        </w:rPr>
        <w:t xml:space="preserve"> EU</w:t>
      </w:r>
      <w:r w:rsidR="00BD0663" w:rsidRPr="00C4662C">
        <w:rPr>
          <w:rFonts w:ascii="Times New Roman" w:hAnsi="Times New Roman"/>
        </w:rPr>
        <w:t>R</w:t>
      </w:r>
      <w:r w:rsidR="00304C34" w:rsidRPr="00C4662C">
        <w:rPr>
          <w:rFonts w:ascii="Times New Roman" w:hAnsi="Times New Roman"/>
        </w:rPr>
        <w:t xml:space="preserve"> bez DPH</w:t>
      </w:r>
      <w:r w:rsidR="009F74A8" w:rsidRPr="00C4662C">
        <w:rPr>
          <w:rFonts w:ascii="Times New Roman" w:hAnsi="Times New Roman"/>
        </w:rPr>
        <w:t>.</w:t>
      </w:r>
      <w:r w:rsidR="009F74A8">
        <w:rPr>
          <w:rFonts w:ascii="Times New Roman" w:hAnsi="Times New Roman"/>
        </w:rPr>
        <w:t xml:space="preserve"> </w:t>
      </w:r>
    </w:p>
    <w:p w:rsidR="00304C34" w:rsidRPr="002E5364" w:rsidRDefault="00304C34" w:rsidP="00304C34">
      <w:pPr>
        <w:numPr>
          <w:ilvl w:val="0"/>
          <w:numId w:val="2"/>
        </w:numPr>
        <w:tabs>
          <w:tab w:val="clear" w:pos="432"/>
          <w:tab w:val="num" w:pos="540"/>
        </w:tabs>
        <w:spacing w:before="400"/>
        <w:ind w:left="540" w:hanging="540"/>
        <w:jc w:val="both"/>
        <w:rPr>
          <w:rFonts w:ascii="Times New Roman" w:hAnsi="Times New Roman"/>
          <w:b/>
          <w:bCs/>
          <w:smallCaps/>
          <w:szCs w:val="22"/>
        </w:rPr>
      </w:pPr>
      <w:r w:rsidRPr="002E5364">
        <w:rPr>
          <w:rFonts w:ascii="Times New Roman" w:hAnsi="Times New Roman"/>
          <w:b/>
          <w:bCs/>
          <w:smallCaps/>
          <w:szCs w:val="22"/>
        </w:rPr>
        <w:t>zmluva</w:t>
      </w:r>
    </w:p>
    <w:p w:rsidR="00304C34" w:rsidRPr="00B066A6" w:rsidRDefault="00304C34" w:rsidP="00304C34">
      <w:pPr>
        <w:numPr>
          <w:ilvl w:val="1"/>
          <w:numId w:val="2"/>
        </w:numPr>
        <w:tabs>
          <w:tab w:val="clear" w:pos="576"/>
          <w:tab w:val="num" w:pos="540"/>
          <w:tab w:val="num" w:pos="1080"/>
          <w:tab w:val="left" w:leader="dot" w:pos="10034"/>
        </w:tabs>
        <w:spacing w:before="120"/>
        <w:ind w:left="540" w:hanging="540"/>
        <w:jc w:val="both"/>
        <w:rPr>
          <w:rFonts w:ascii="Times New Roman" w:hAnsi="Times New Roman"/>
          <w:noProof/>
          <w:szCs w:val="24"/>
          <w:lang w:eastAsia="sk-SK"/>
        </w:rPr>
      </w:pPr>
      <w:r w:rsidRPr="00B066A6">
        <w:rPr>
          <w:rFonts w:ascii="Times New Roman" w:hAnsi="Times New Roman"/>
          <w:noProof/>
          <w:szCs w:val="24"/>
          <w:lang w:eastAsia="sk-SK"/>
        </w:rPr>
        <w:t xml:space="preserve">Typ zmluvy na poskytnutie predmetu zákazky: </w:t>
      </w:r>
      <w:r w:rsidR="00B21C99">
        <w:rPr>
          <w:rFonts w:ascii="Times New Roman" w:hAnsi="Times New Roman"/>
          <w:noProof/>
          <w:szCs w:val="24"/>
          <w:lang w:eastAsia="sk-SK"/>
        </w:rPr>
        <w:t>Kúpna z</w:t>
      </w:r>
      <w:r w:rsidR="00050AE5" w:rsidRPr="00B066A6">
        <w:rPr>
          <w:rFonts w:ascii="Times New Roman" w:hAnsi="Times New Roman"/>
          <w:noProof/>
          <w:szCs w:val="24"/>
          <w:lang w:eastAsia="sk-SK"/>
        </w:rPr>
        <w:t>mluva</w:t>
      </w:r>
      <w:r w:rsidR="001C46BA" w:rsidRPr="00B066A6">
        <w:rPr>
          <w:rFonts w:ascii="Times New Roman" w:hAnsi="Times New Roman"/>
          <w:noProof/>
          <w:szCs w:val="24"/>
          <w:lang w:eastAsia="sk-SK"/>
        </w:rPr>
        <w:t>.</w:t>
      </w:r>
      <w:r w:rsidRPr="00B066A6">
        <w:rPr>
          <w:rFonts w:ascii="Times New Roman" w:hAnsi="Times New Roman"/>
          <w:noProof/>
          <w:szCs w:val="24"/>
          <w:lang w:eastAsia="sk-SK"/>
        </w:rPr>
        <w:t xml:space="preserve"> </w:t>
      </w:r>
    </w:p>
    <w:p w:rsidR="007C4FD3" w:rsidRPr="0023455C" w:rsidRDefault="0023455C" w:rsidP="007C4FD3">
      <w:pPr>
        <w:numPr>
          <w:ilvl w:val="1"/>
          <w:numId w:val="2"/>
        </w:numPr>
        <w:tabs>
          <w:tab w:val="clear" w:pos="576"/>
          <w:tab w:val="num" w:pos="540"/>
          <w:tab w:val="num" w:pos="1080"/>
          <w:tab w:val="num" w:pos="1143"/>
          <w:tab w:val="left" w:leader="dot" w:pos="10034"/>
        </w:tabs>
        <w:spacing w:before="120"/>
        <w:ind w:left="540" w:hanging="540"/>
        <w:jc w:val="both"/>
        <w:rPr>
          <w:rFonts w:ascii="Times New Roman" w:hAnsi="Times New Roman"/>
          <w:noProof/>
          <w:szCs w:val="24"/>
          <w:lang w:eastAsia="sk-SK"/>
        </w:rPr>
      </w:pPr>
      <w:r w:rsidRPr="0023455C">
        <w:rPr>
          <w:rFonts w:ascii="Times New Roman" w:hAnsi="Times New Roman"/>
          <w:noProof/>
          <w:szCs w:val="24"/>
          <w:lang w:eastAsia="sk-SK"/>
        </w:rPr>
        <w:t>Podrobné vymedzenie zmluvných podmienok na dodani</w:t>
      </w:r>
      <w:r w:rsidR="00256788">
        <w:rPr>
          <w:rFonts w:ascii="Times New Roman" w:hAnsi="Times New Roman"/>
          <w:noProof/>
          <w:szCs w:val="24"/>
          <w:lang w:eastAsia="sk-SK"/>
        </w:rPr>
        <w:t>e požadovaného predmetu zákazky,</w:t>
      </w:r>
      <w:r w:rsidRPr="0023455C">
        <w:rPr>
          <w:rFonts w:ascii="Times New Roman" w:hAnsi="Times New Roman"/>
          <w:noProof/>
          <w:szCs w:val="24"/>
          <w:lang w:eastAsia="sk-SK"/>
        </w:rPr>
        <w:t xml:space="preserve"> tvorí  prílohu č</w:t>
      </w:r>
      <w:r w:rsidR="009F74A8">
        <w:rPr>
          <w:rFonts w:ascii="Times New Roman" w:hAnsi="Times New Roman"/>
          <w:noProof/>
          <w:szCs w:val="24"/>
          <w:lang w:eastAsia="sk-SK"/>
        </w:rPr>
        <w:t>. 2</w:t>
      </w:r>
      <w:r w:rsidRPr="0023455C">
        <w:rPr>
          <w:rFonts w:ascii="Times New Roman" w:hAnsi="Times New Roman"/>
          <w:noProof/>
          <w:szCs w:val="24"/>
          <w:lang w:eastAsia="sk-SK"/>
        </w:rPr>
        <w:t xml:space="preserve"> týchto súťažných podkladov – Návrh zmluvy.</w:t>
      </w:r>
    </w:p>
    <w:p w:rsidR="005E0DE0" w:rsidRPr="005E0DE0" w:rsidRDefault="005E0DE0" w:rsidP="005E0DE0">
      <w:pPr>
        <w:numPr>
          <w:ilvl w:val="1"/>
          <w:numId w:val="2"/>
        </w:numPr>
        <w:tabs>
          <w:tab w:val="clear" w:pos="576"/>
          <w:tab w:val="num" w:pos="540"/>
          <w:tab w:val="num" w:pos="1080"/>
          <w:tab w:val="num" w:pos="1143"/>
          <w:tab w:val="left" w:leader="dot" w:pos="10034"/>
        </w:tabs>
        <w:spacing w:before="120"/>
        <w:ind w:left="540" w:hanging="540"/>
        <w:jc w:val="both"/>
        <w:rPr>
          <w:rFonts w:ascii="Times New Roman" w:hAnsi="Times New Roman"/>
        </w:rPr>
      </w:pPr>
      <w:r w:rsidRPr="005E0DE0">
        <w:rPr>
          <w:rFonts w:ascii="Times New Roman" w:hAnsi="Times New Roman"/>
        </w:rPr>
        <w:t xml:space="preserve">Povinnosťou úspešného uchádzača je priložiť k  zmluve podrobný rozpočet, ktorý bude stanovený na základe výsledku elektronickej aukcie a strpieť výkon kontroly/auditu/ overovania súvisiaceho s dodávaným tovarom a súvisiacimi službami kedykoľvek počas platnosti a účinnosti zmluvy o poskytnutí NFP. </w:t>
      </w:r>
    </w:p>
    <w:p w:rsidR="00304C34" w:rsidRPr="002E5364" w:rsidRDefault="00304C34" w:rsidP="00304C34">
      <w:pPr>
        <w:numPr>
          <w:ilvl w:val="0"/>
          <w:numId w:val="2"/>
        </w:numPr>
        <w:tabs>
          <w:tab w:val="clear" w:pos="432"/>
          <w:tab w:val="num" w:pos="540"/>
        </w:tabs>
        <w:spacing w:before="400"/>
        <w:ind w:left="540" w:hanging="540"/>
        <w:jc w:val="both"/>
        <w:rPr>
          <w:rFonts w:ascii="Times New Roman" w:hAnsi="Times New Roman"/>
          <w:smallCaps/>
          <w:szCs w:val="22"/>
        </w:rPr>
      </w:pPr>
      <w:r w:rsidRPr="002E5364">
        <w:rPr>
          <w:rFonts w:ascii="Times New Roman" w:hAnsi="Times New Roman"/>
          <w:b/>
          <w:bCs/>
          <w:smallCaps/>
          <w:szCs w:val="22"/>
        </w:rPr>
        <w:t>lehota viazanosti ponuky</w:t>
      </w:r>
      <w:r w:rsidR="00587E0A">
        <w:rPr>
          <w:rFonts w:ascii="Times New Roman" w:hAnsi="Times New Roman"/>
          <w:b/>
          <w:bCs/>
          <w:smallCaps/>
          <w:szCs w:val="22"/>
        </w:rPr>
        <w:t>.</w:t>
      </w:r>
    </w:p>
    <w:p w:rsidR="00304C34" w:rsidRPr="00DE6651" w:rsidRDefault="00304C34" w:rsidP="00304C34">
      <w:pPr>
        <w:numPr>
          <w:ilvl w:val="1"/>
          <w:numId w:val="2"/>
        </w:numPr>
        <w:tabs>
          <w:tab w:val="clear" w:pos="576"/>
          <w:tab w:val="num" w:pos="540"/>
          <w:tab w:val="num" w:pos="1080"/>
          <w:tab w:val="right" w:leader="dot" w:pos="10036"/>
        </w:tabs>
        <w:spacing w:before="120"/>
        <w:ind w:left="540" w:hanging="540"/>
        <w:jc w:val="both"/>
        <w:rPr>
          <w:rFonts w:ascii="Times New Roman" w:hAnsi="Times New Roman"/>
        </w:rPr>
      </w:pPr>
      <w:r w:rsidRPr="002E5364">
        <w:rPr>
          <w:rFonts w:ascii="Times New Roman" w:hAnsi="Times New Roman"/>
        </w:rPr>
        <w:t xml:space="preserve">Uchádzač je svojou ponukou viazaný počas lehoty viazanosti ponúk. Lehota viazanosti ponúk plynie od uplynutia lehoty na </w:t>
      </w:r>
      <w:r w:rsidRPr="00DE6651">
        <w:rPr>
          <w:rFonts w:ascii="Times New Roman" w:hAnsi="Times New Roman"/>
        </w:rPr>
        <w:t>predkladanie ponúk do uplynutia lehoty viazanosti ponúk stanovenej verejným obstarávateľom.</w:t>
      </w:r>
    </w:p>
    <w:p w:rsidR="00304C34" w:rsidRPr="00DE6651" w:rsidRDefault="00304C34" w:rsidP="00304C34">
      <w:pPr>
        <w:numPr>
          <w:ilvl w:val="1"/>
          <w:numId w:val="2"/>
        </w:numPr>
        <w:tabs>
          <w:tab w:val="clear" w:pos="576"/>
          <w:tab w:val="num" w:pos="540"/>
          <w:tab w:val="num" w:pos="1080"/>
          <w:tab w:val="right" w:leader="dot" w:pos="10036"/>
        </w:tabs>
        <w:spacing w:before="120"/>
        <w:ind w:left="540" w:hanging="540"/>
        <w:jc w:val="both"/>
        <w:rPr>
          <w:rFonts w:ascii="Times New Roman" w:hAnsi="Times New Roman"/>
        </w:rPr>
      </w:pPr>
      <w:r w:rsidRPr="00DE6651">
        <w:rPr>
          <w:rFonts w:ascii="Times New Roman" w:hAnsi="Times New Roman"/>
        </w:rPr>
        <w:t xml:space="preserve">Lehota viazanosti ponúk je stanovená do </w:t>
      </w:r>
      <w:bookmarkStart w:id="9" w:name="lehota_viazanosti"/>
      <w:bookmarkEnd w:id="9"/>
      <w:r w:rsidR="00DE6651" w:rsidRPr="00DE6651">
        <w:rPr>
          <w:rFonts w:ascii="Times New Roman" w:hAnsi="Times New Roman"/>
        </w:rPr>
        <w:t>19.05</w:t>
      </w:r>
      <w:r w:rsidR="006E305C" w:rsidRPr="00DE6651">
        <w:rPr>
          <w:rFonts w:ascii="Times New Roman" w:hAnsi="Times New Roman"/>
        </w:rPr>
        <w:t>.201</w:t>
      </w:r>
      <w:r w:rsidR="000B122D" w:rsidRPr="00DE6651">
        <w:rPr>
          <w:rFonts w:ascii="Times New Roman" w:hAnsi="Times New Roman"/>
        </w:rPr>
        <w:t>4</w:t>
      </w:r>
      <w:r w:rsidR="008D5F4A" w:rsidRPr="00DE6651">
        <w:rPr>
          <w:rFonts w:ascii="Times New Roman" w:hAnsi="Times New Roman"/>
        </w:rPr>
        <w:t>.</w:t>
      </w:r>
    </w:p>
    <w:p w:rsidR="004F4C0E" w:rsidRPr="002E5364" w:rsidRDefault="004F4C0E" w:rsidP="004F4C0E">
      <w:pPr>
        <w:tabs>
          <w:tab w:val="num" w:pos="1080"/>
          <w:tab w:val="right" w:leader="dot" w:pos="10036"/>
        </w:tabs>
        <w:spacing w:before="120"/>
        <w:ind w:left="540"/>
        <w:jc w:val="both"/>
        <w:rPr>
          <w:rFonts w:ascii="Times New Roman" w:hAnsi="Times New Roman"/>
        </w:rPr>
      </w:pPr>
    </w:p>
    <w:p w:rsidR="004F4C0E" w:rsidRPr="004F4C0E" w:rsidRDefault="004F4C0E" w:rsidP="004F4C0E">
      <w:pPr>
        <w:numPr>
          <w:ilvl w:val="1"/>
          <w:numId w:val="2"/>
        </w:numPr>
        <w:rPr>
          <w:rFonts w:ascii="Times New Roman" w:hAnsi="Times New Roman"/>
        </w:rPr>
      </w:pPr>
      <w:r w:rsidRPr="004F4C0E">
        <w:rPr>
          <w:rFonts w:ascii="Times New Roman" w:hAnsi="Times New Roman"/>
        </w:rPr>
        <w:t>V prípade uplatnenia revíznych postupov proti postupu verejného obstarávateľa zo strany záujemcov/uchádzačov alebo z iných vážnych dôvodov na strane verejného obstarávateľa môže dôjsť k predĺženiu stanovenej lehoty viazanosti ponúk. Verejný obstarávateľ oznámi záujemcom/uchádzačom predĺženie lehoty viazanosti ponúk.</w:t>
      </w:r>
    </w:p>
    <w:p w:rsidR="00304C34" w:rsidRPr="002E5364" w:rsidRDefault="00304C34" w:rsidP="000F0BC3">
      <w:pPr>
        <w:numPr>
          <w:ilvl w:val="1"/>
          <w:numId w:val="2"/>
        </w:numPr>
        <w:tabs>
          <w:tab w:val="num" w:pos="1080"/>
          <w:tab w:val="right" w:leader="dot" w:pos="10036"/>
        </w:tabs>
        <w:spacing w:before="200"/>
        <w:jc w:val="both"/>
        <w:rPr>
          <w:rFonts w:ascii="Times New Roman" w:hAnsi="Times New Roman"/>
        </w:rPr>
      </w:pPr>
      <w:r w:rsidRPr="002E5364">
        <w:rPr>
          <w:rFonts w:ascii="Times New Roman" w:hAnsi="Times New Roman"/>
        </w:rPr>
        <w:t xml:space="preserve">Uchádzači sú svojou ponukou viazaní do uplynutia verejným obstarávateľom oznámenej, prípadne primerane predĺženej lehoty viazanosti ponúk. </w:t>
      </w:r>
    </w:p>
    <w:p w:rsidR="00304C34" w:rsidRPr="002E5364" w:rsidRDefault="00304C34" w:rsidP="00304C34">
      <w:pPr>
        <w:spacing w:before="600"/>
        <w:jc w:val="center"/>
        <w:rPr>
          <w:rFonts w:ascii="Times New Roman" w:hAnsi="Times New Roman"/>
          <w:szCs w:val="22"/>
        </w:rPr>
      </w:pPr>
      <w:r w:rsidRPr="002E5364">
        <w:rPr>
          <w:rFonts w:ascii="Times New Roman" w:hAnsi="Times New Roman"/>
          <w:szCs w:val="22"/>
        </w:rPr>
        <w:t>Časť II.</w:t>
      </w:r>
    </w:p>
    <w:p w:rsidR="00304C34" w:rsidRPr="002E5364" w:rsidRDefault="00C2785D" w:rsidP="00304C34">
      <w:pPr>
        <w:pStyle w:val="Heading5"/>
        <w:spacing w:after="100"/>
        <w:rPr>
          <w:rFonts w:ascii="Times New Roman" w:hAnsi="Times New Roman"/>
          <w:noProof w:val="0"/>
          <w:sz w:val="26"/>
          <w:szCs w:val="26"/>
        </w:rPr>
      </w:pPr>
      <w:r>
        <w:rPr>
          <w:rFonts w:ascii="Times New Roman" w:hAnsi="Times New Roman"/>
          <w:noProof w:val="0"/>
          <w:sz w:val="26"/>
          <w:szCs w:val="26"/>
        </w:rPr>
        <w:t>Komunikácia</w:t>
      </w:r>
      <w:r w:rsidR="00304C34" w:rsidRPr="002E5364">
        <w:rPr>
          <w:rFonts w:ascii="Times New Roman" w:hAnsi="Times New Roman"/>
          <w:noProof w:val="0"/>
          <w:sz w:val="26"/>
          <w:szCs w:val="26"/>
        </w:rPr>
        <w:t xml:space="preserve"> a vysvetľovanie </w:t>
      </w:r>
    </w:p>
    <w:p w:rsidR="00304C34" w:rsidRPr="002E5364" w:rsidRDefault="00C2785D" w:rsidP="00304C34">
      <w:pPr>
        <w:numPr>
          <w:ilvl w:val="0"/>
          <w:numId w:val="2"/>
        </w:numPr>
        <w:tabs>
          <w:tab w:val="clear" w:pos="432"/>
          <w:tab w:val="num" w:pos="540"/>
        </w:tabs>
        <w:ind w:left="540" w:hanging="540"/>
        <w:jc w:val="both"/>
        <w:rPr>
          <w:rFonts w:ascii="Times New Roman" w:hAnsi="Times New Roman"/>
          <w:smallCaps/>
          <w:szCs w:val="22"/>
        </w:rPr>
      </w:pPr>
      <w:r>
        <w:rPr>
          <w:rFonts w:ascii="Times New Roman" w:hAnsi="Times New Roman"/>
          <w:b/>
          <w:bCs/>
          <w:smallCaps/>
          <w:szCs w:val="22"/>
        </w:rPr>
        <w:t>k</w:t>
      </w:r>
      <w:r w:rsidR="00304C34" w:rsidRPr="002E5364">
        <w:rPr>
          <w:rFonts w:ascii="Times New Roman" w:hAnsi="Times New Roman"/>
          <w:b/>
          <w:bCs/>
          <w:smallCaps/>
          <w:szCs w:val="22"/>
        </w:rPr>
        <w:t>om</w:t>
      </w:r>
      <w:r>
        <w:rPr>
          <w:rFonts w:ascii="Times New Roman" w:hAnsi="Times New Roman"/>
          <w:b/>
          <w:bCs/>
          <w:smallCaps/>
          <w:szCs w:val="22"/>
        </w:rPr>
        <w:t>un</w:t>
      </w:r>
      <w:r w:rsidR="00304C34" w:rsidRPr="002E5364">
        <w:rPr>
          <w:rFonts w:ascii="Times New Roman" w:hAnsi="Times New Roman"/>
          <w:b/>
          <w:bCs/>
          <w:smallCaps/>
          <w:szCs w:val="22"/>
        </w:rPr>
        <w:t>i</w:t>
      </w:r>
      <w:r>
        <w:rPr>
          <w:rFonts w:ascii="Times New Roman" w:hAnsi="Times New Roman"/>
          <w:b/>
          <w:bCs/>
          <w:smallCaps/>
          <w:szCs w:val="22"/>
        </w:rPr>
        <w:t>kácia</w:t>
      </w:r>
      <w:r w:rsidR="00304C34" w:rsidRPr="002E5364">
        <w:rPr>
          <w:rFonts w:ascii="Times New Roman" w:hAnsi="Times New Roman"/>
          <w:b/>
          <w:bCs/>
          <w:smallCaps/>
          <w:szCs w:val="22"/>
        </w:rPr>
        <w:t xml:space="preserve"> medzi verejným obstarávateľom a záujemcami/uchádzačmi</w:t>
      </w:r>
    </w:p>
    <w:p w:rsidR="000F0BC3" w:rsidRPr="002E5364" w:rsidRDefault="000F0BC3" w:rsidP="000F0BC3">
      <w:pPr>
        <w:numPr>
          <w:ilvl w:val="1"/>
          <w:numId w:val="2"/>
        </w:numPr>
        <w:tabs>
          <w:tab w:val="clear" w:pos="576"/>
          <w:tab w:val="num" w:pos="540"/>
          <w:tab w:val="num" w:pos="1080"/>
        </w:tabs>
        <w:spacing w:before="200"/>
        <w:ind w:left="540" w:hanging="540"/>
        <w:jc w:val="both"/>
        <w:rPr>
          <w:rFonts w:ascii="Times New Roman" w:hAnsi="Times New Roman"/>
        </w:rPr>
      </w:pPr>
      <w:r w:rsidRPr="002E5364">
        <w:rPr>
          <w:rFonts w:ascii="Times New Roman" w:hAnsi="Times New Roman"/>
        </w:rPr>
        <w:t>Poskytovanie vysvetlenia podmienok účasti vo verejnom obstarávaní, súťažných podkladov alebo inej sprievodnej dokumentácie a  doplnenie informácií uvedených v súťažných podkladoch a in</w:t>
      </w:r>
      <w:r>
        <w:rPr>
          <w:rFonts w:ascii="Times New Roman" w:hAnsi="Times New Roman"/>
        </w:rPr>
        <w:t>á</w:t>
      </w:r>
      <w:r w:rsidRPr="002E5364">
        <w:rPr>
          <w:rFonts w:ascii="Times New Roman" w:hAnsi="Times New Roman"/>
        </w:rPr>
        <w:t xml:space="preserve"> </w:t>
      </w:r>
      <w:r>
        <w:rPr>
          <w:rFonts w:ascii="Times New Roman" w:hAnsi="Times New Roman"/>
        </w:rPr>
        <w:t>komunikácia</w:t>
      </w:r>
      <w:r w:rsidRPr="002E5364">
        <w:rPr>
          <w:rFonts w:ascii="Times New Roman" w:hAnsi="Times New Roman"/>
        </w:rPr>
        <w:t xml:space="preserve"> medzi verejným obstarávateľom a záujemcami/uchádzačmi sa uskutočňuje písomnou formou, ktorá zabezpečí trvalé zachytenie ich obsahu, aby bola zaručená pravosť a dôvernosť sprostredkovaných informácií a je rovnako dostupná každému záujemcovi/uchádzačovi. Dorozumievanie možno uskutočňovať písomne prostredníctvom pošty, faxom, elektronicky, alebo telefonicky, ako aj kombinovane.</w:t>
      </w:r>
    </w:p>
    <w:p w:rsidR="000F0BC3" w:rsidRPr="002E5364" w:rsidRDefault="000F0BC3" w:rsidP="000F0BC3">
      <w:pPr>
        <w:numPr>
          <w:ilvl w:val="1"/>
          <w:numId w:val="2"/>
        </w:numPr>
        <w:tabs>
          <w:tab w:val="clear" w:pos="576"/>
          <w:tab w:val="num" w:pos="540"/>
          <w:tab w:val="num" w:pos="1080"/>
        </w:tabs>
        <w:spacing w:before="200"/>
        <w:ind w:left="540" w:hanging="540"/>
        <w:jc w:val="both"/>
        <w:rPr>
          <w:rFonts w:ascii="Times New Roman" w:hAnsi="Times New Roman"/>
        </w:rPr>
      </w:pPr>
      <w:r w:rsidRPr="002E5364">
        <w:rPr>
          <w:rFonts w:ascii="Times New Roman" w:hAnsi="Times New Roman"/>
        </w:rPr>
        <w:t xml:space="preserve">Pri čo najrýchlejšom vyžiadaní doplnenia a vysvetlenia spôsobom, ktorým nemožno trvalo zachytiť jeho obsah a nie je zaručená pravosť (napríklad elektronickou poštou, faxom, </w:t>
      </w:r>
      <w:r w:rsidRPr="00C25CD6">
        <w:rPr>
          <w:rFonts w:ascii="Times New Roman" w:hAnsi="Times New Roman"/>
        </w:rPr>
        <w:t xml:space="preserve">telefonicky </w:t>
      </w:r>
      <w:r w:rsidRPr="002E5364">
        <w:rPr>
          <w:rFonts w:ascii="Times New Roman" w:hAnsi="Times New Roman"/>
        </w:rPr>
        <w:t xml:space="preserve">a pod.) pri dodržaní zákonom stanovených lehôt, záujemca/uchádzač doručí takúto žiadosť aj  poštou v písomnej forme a to najneskôr do 3 dní odo dňa odoslania tejto žiadosti.   </w:t>
      </w:r>
    </w:p>
    <w:p w:rsidR="000F0BC3" w:rsidRPr="002E5364" w:rsidRDefault="000F0BC3" w:rsidP="000F0BC3">
      <w:pPr>
        <w:numPr>
          <w:ilvl w:val="1"/>
          <w:numId w:val="2"/>
        </w:numPr>
        <w:tabs>
          <w:tab w:val="clear" w:pos="576"/>
          <w:tab w:val="num" w:pos="540"/>
          <w:tab w:val="num" w:pos="1080"/>
        </w:tabs>
        <w:spacing w:before="200"/>
        <w:ind w:left="540" w:hanging="540"/>
        <w:jc w:val="both"/>
        <w:rPr>
          <w:rFonts w:ascii="Times New Roman" w:hAnsi="Times New Roman"/>
        </w:rPr>
      </w:pPr>
      <w:r w:rsidRPr="002E5364">
        <w:rPr>
          <w:rFonts w:ascii="Times New Roman" w:hAnsi="Times New Roman"/>
        </w:rPr>
        <w:lastRenderedPageBreak/>
        <w:t xml:space="preserve">Pri zistení rozdielov medzi obsahom žiadosti a/alebo dokumentu odoslanej/odoslaného záujemcom/uchádzačom spôsobom, ktorým nemožno trvalo zachytiť jej/jeho obsah a nie je zaručená jej/jeho pravosť a žiadosti a/alebo dokumentu vyhotovenej/vyhotoveného záujemcom/uchádzačom </w:t>
      </w:r>
      <w:r w:rsidRPr="00B46DF7">
        <w:rPr>
          <w:rFonts w:ascii="Times New Roman" w:hAnsi="Times New Roman"/>
        </w:rPr>
        <w:t>v písomnej forme, doručenej osobne alebo poštovou zásielkou, rozhodujúca je písomná forma doručená</w:t>
      </w:r>
      <w:r w:rsidRPr="002E5364">
        <w:rPr>
          <w:rFonts w:ascii="Times New Roman" w:hAnsi="Times New Roman"/>
        </w:rPr>
        <w:t xml:space="preserve"> osobne alebo poštovou zásielkou.</w:t>
      </w:r>
    </w:p>
    <w:p w:rsidR="00304C34" w:rsidRPr="002E5364" w:rsidRDefault="00304C34" w:rsidP="00304C34">
      <w:pPr>
        <w:numPr>
          <w:ilvl w:val="0"/>
          <w:numId w:val="2"/>
        </w:numPr>
        <w:tabs>
          <w:tab w:val="clear" w:pos="432"/>
          <w:tab w:val="num" w:pos="540"/>
        </w:tabs>
        <w:spacing w:before="400"/>
        <w:ind w:left="540" w:hanging="540"/>
        <w:jc w:val="both"/>
        <w:rPr>
          <w:rFonts w:ascii="Times New Roman" w:hAnsi="Times New Roman"/>
          <w:smallCaps/>
          <w:szCs w:val="22"/>
        </w:rPr>
      </w:pPr>
      <w:r w:rsidRPr="002E5364">
        <w:rPr>
          <w:rFonts w:ascii="Times New Roman" w:hAnsi="Times New Roman"/>
          <w:b/>
          <w:bCs/>
          <w:smallCaps/>
          <w:szCs w:val="22"/>
        </w:rPr>
        <w:t>vysvetľovanie a doplnenie súťažných podkladov</w:t>
      </w:r>
    </w:p>
    <w:p w:rsidR="00A27074" w:rsidRDefault="00A27074" w:rsidP="004F4C0E">
      <w:pPr>
        <w:numPr>
          <w:ilvl w:val="1"/>
          <w:numId w:val="2"/>
        </w:numPr>
        <w:tabs>
          <w:tab w:val="clear" w:pos="576"/>
          <w:tab w:val="num" w:pos="540"/>
          <w:tab w:val="num" w:pos="1080"/>
          <w:tab w:val="left" w:leader="dot" w:pos="10034"/>
        </w:tabs>
        <w:spacing w:before="120"/>
        <w:ind w:left="539" w:hanging="539"/>
        <w:jc w:val="both"/>
        <w:rPr>
          <w:rFonts w:ascii="Times New Roman" w:hAnsi="Times New Roman"/>
        </w:rPr>
      </w:pPr>
      <w:r>
        <w:rPr>
          <w:rFonts w:ascii="Times New Roman" w:hAnsi="Times New Roman"/>
        </w:rPr>
        <w:t>Vysvetľovanie údajov uvedených vo výzve na predkladanie ponúk alebo v súťažných podkladoch poskytne verejný obstarávateľ bezodkladne, najneskôr do piatich pracovných dní od doručenia žiadosti o vysvetlenie  všetkým zainteresovaným záujemcom.</w:t>
      </w:r>
    </w:p>
    <w:p w:rsidR="00E752CB" w:rsidRPr="0067375D" w:rsidRDefault="00E752CB" w:rsidP="00E752CB">
      <w:pPr>
        <w:numPr>
          <w:ilvl w:val="1"/>
          <w:numId w:val="2"/>
        </w:numPr>
        <w:tabs>
          <w:tab w:val="clear" w:pos="576"/>
          <w:tab w:val="num" w:pos="540"/>
          <w:tab w:val="num" w:pos="1080"/>
          <w:tab w:val="left" w:leader="dot" w:pos="10034"/>
        </w:tabs>
        <w:spacing w:before="120"/>
        <w:ind w:left="539" w:hanging="539"/>
        <w:jc w:val="both"/>
        <w:rPr>
          <w:rFonts w:ascii="Times New Roman" w:hAnsi="Times New Roman"/>
        </w:rPr>
      </w:pPr>
      <w:r w:rsidRPr="0067375D">
        <w:rPr>
          <w:rFonts w:ascii="Times New Roman" w:hAnsi="Times New Roman"/>
        </w:rPr>
        <w:t>Záujemca môže požiadať o vysvetlenie najneskôr šesť pracovných dní pred uplynutím lehoty na predkladanie ponúk.</w:t>
      </w:r>
    </w:p>
    <w:p w:rsidR="000F0BC3" w:rsidRPr="002E5364" w:rsidRDefault="000F0BC3" w:rsidP="000F0BC3">
      <w:pPr>
        <w:numPr>
          <w:ilvl w:val="1"/>
          <w:numId w:val="2"/>
        </w:numPr>
        <w:tabs>
          <w:tab w:val="clear" w:pos="576"/>
          <w:tab w:val="num" w:pos="540"/>
          <w:tab w:val="num" w:pos="1080"/>
          <w:tab w:val="left" w:leader="dot" w:pos="10034"/>
        </w:tabs>
        <w:spacing w:before="200"/>
        <w:ind w:left="540" w:hanging="540"/>
        <w:jc w:val="both"/>
        <w:rPr>
          <w:rFonts w:ascii="Times New Roman" w:hAnsi="Times New Roman"/>
        </w:rPr>
      </w:pPr>
      <w:r>
        <w:rPr>
          <w:rFonts w:ascii="Times New Roman" w:hAnsi="Times New Roman"/>
        </w:rPr>
        <w:t>Ak je to nevyhnutné, v</w:t>
      </w:r>
      <w:r w:rsidRPr="002E5364">
        <w:rPr>
          <w:rFonts w:ascii="Times New Roman" w:hAnsi="Times New Roman"/>
        </w:rPr>
        <w:t xml:space="preserve">erejný obstarávateľ </w:t>
      </w:r>
      <w:r>
        <w:rPr>
          <w:rFonts w:ascii="Times New Roman" w:hAnsi="Times New Roman"/>
        </w:rPr>
        <w:t xml:space="preserve">môže doplniť </w:t>
      </w:r>
      <w:r w:rsidRPr="002E5364">
        <w:rPr>
          <w:rFonts w:ascii="Times New Roman" w:hAnsi="Times New Roman"/>
        </w:rPr>
        <w:t>informácie uvedené v sú</w:t>
      </w:r>
      <w:r>
        <w:rPr>
          <w:rFonts w:ascii="Times New Roman" w:hAnsi="Times New Roman"/>
        </w:rPr>
        <w:t>ťažných podkladoch (§ 34 ods. 14</w:t>
      </w:r>
      <w:r w:rsidRPr="002E5364">
        <w:rPr>
          <w:rFonts w:ascii="Times New Roman" w:hAnsi="Times New Roman"/>
        </w:rPr>
        <w:t xml:space="preserve"> zákona), ktoré preukázateľne oznámi súčasne všetkým záujemcom najneskôr šesť dní pred uplynutím lehoty na predkladanie ponúk.</w:t>
      </w:r>
    </w:p>
    <w:p w:rsidR="000F0BC3" w:rsidRPr="00D17948" w:rsidRDefault="000F0BC3" w:rsidP="000F0BC3">
      <w:pPr>
        <w:ind w:left="576"/>
        <w:rPr>
          <w:rFonts w:ascii="Times New Roman" w:hAnsi="Times New Roman"/>
        </w:rPr>
      </w:pPr>
    </w:p>
    <w:p w:rsidR="00304C34" w:rsidRPr="002E5364" w:rsidRDefault="00304C34" w:rsidP="00304C34">
      <w:pPr>
        <w:numPr>
          <w:ilvl w:val="0"/>
          <w:numId w:val="2"/>
        </w:numPr>
        <w:tabs>
          <w:tab w:val="clear" w:pos="432"/>
          <w:tab w:val="num" w:pos="540"/>
        </w:tabs>
        <w:spacing w:before="400"/>
        <w:ind w:left="540" w:hanging="540"/>
        <w:jc w:val="both"/>
        <w:rPr>
          <w:rFonts w:ascii="Times New Roman" w:hAnsi="Times New Roman"/>
          <w:smallCaps/>
          <w:szCs w:val="22"/>
        </w:rPr>
      </w:pPr>
      <w:r w:rsidRPr="002E5364">
        <w:rPr>
          <w:rFonts w:ascii="Times New Roman" w:hAnsi="Times New Roman"/>
          <w:b/>
          <w:bCs/>
          <w:smallCaps/>
          <w:szCs w:val="22"/>
        </w:rPr>
        <w:t>obhliadka miesta dodania predmetu zákazky</w:t>
      </w:r>
    </w:p>
    <w:p w:rsidR="00304C34" w:rsidRPr="002E5364" w:rsidRDefault="00304C34" w:rsidP="00304C34">
      <w:pPr>
        <w:jc w:val="both"/>
        <w:rPr>
          <w:rFonts w:ascii="Times New Roman" w:hAnsi="Times New Roman"/>
        </w:rPr>
      </w:pPr>
    </w:p>
    <w:p w:rsidR="00621950" w:rsidRDefault="00304C34" w:rsidP="005E0DE0">
      <w:pPr>
        <w:pStyle w:val="BodyTextIndent"/>
        <w:ind w:left="567" w:hanging="567"/>
        <w:jc w:val="both"/>
        <w:rPr>
          <w:rFonts w:ascii="Times New Roman" w:hAnsi="Times New Roman"/>
          <w:szCs w:val="22"/>
        </w:rPr>
      </w:pPr>
      <w:r w:rsidRPr="00540B64">
        <w:rPr>
          <w:rFonts w:ascii="Times New Roman" w:hAnsi="Times New Roman"/>
        </w:rPr>
        <w:t>1</w:t>
      </w:r>
      <w:r w:rsidR="00625E59" w:rsidRPr="00540B64">
        <w:rPr>
          <w:rFonts w:ascii="Times New Roman" w:hAnsi="Times New Roman"/>
        </w:rPr>
        <w:t>1</w:t>
      </w:r>
      <w:r w:rsidRPr="00540B64">
        <w:rPr>
          <w:rFonts w:ascii="Times New Roman" w:hAnsi="Times New Roman"/>
        </w:rPr>
        <w:t xml:space="preserve">. 1 </w:t>
      </w:r>
      <w:r w:rsidR="00A55862" w:rsidRPr="00540B64">
        <w:rPr>
          <w:rFonts w:ascii="Times New Roman" w:hAnsi="Times New Roman"/>
        </w:rPr>
        <w:t xml:space="preserve">  </w:t>
      </w:r>
      <w:r w:rsidR="00DB27A0" w:rsidRPr="00D17948">
        <w:rPr>
          <w:rFonts w:ascii="Times New Roman" w:hAnsi="Times New Roman"/>
          <w:noProof w:val="0"/>
        </w:rPr>
        <w:t>Obhliadka miesta dodania predmetu zákazky sa neuskutoční.</w:t>
      </w:r>
    </w:p>
    <w:p w:rsidR="00304C34" w:rsidRPr="002E5364" w:rsidRDefault="00304C34" w:rsidP="00304C34">
      <w:pPr>
        <w:spacing w:before="600"/>
        <w:jc w:val="center"/>
        <w:rPr>
          <w:rFonts w:ascii="Times New Roman" w:hAnsi="Times New Roman"/>
          <w:szCs w:val="22"/>
        </w:rPr>
      </w:pPr>
      <w:r w:rsidRPr="002E5364">
        <w:rPr>
          <w:rFonts w:ascii="Times New Roman" w:hAnsi="Times New Roman"/>
          <w:szCs w:val="22"/>
        </w:rPr>
        <w:t>Časť III.</w:t>
      </w:r>
    </w:p>
    <w:p w:rsidR="00304C34" w:rsidRPr="002E5364" w:rsidRDefault="00304C34" w:rsidP="00304C34">
      <w:pPr>
        <w:pStyle w:val="Heading5"/>
        <w:spacing w:after="100"/>
        <w:rPr>
          <w:rFonts w:ascii="Times New Roman" w:hAnsi="Times New Roman"/>
          <w:noProof w:val="0"/>
          <w:sz w:val="26"/>
          <w:szCs w:val="26"/>
        </w:rPr>
      </w:pPr>
      <w:r w:rsidRPr="002E5364">
        <w:rPr>
          <w:rFonts w:ascii="Times New Roman" w:hAnsi="Times New Roman"/>
          <w:noProof w:val="0"/>
          <w:sz w:val="26"/>
          <w:szCs w:val="26"/>
        </w:rPr>
        <w:t>Príprava ponuky</w:t>
      </w:r>
    </w:p>
    <w:p w:rsidR="00304C34" w:rsidRPr="002E5364" w:rsidRDefault="00304C34" w:rsidP="00BB4790">
      <w:pPr>
        <w:numPr>
          <w:ilvl w:val="0"/>
          <w:numId w:val="2"/>
        </w:numPr>
        <w:tabs>
          <w:tab w:val="clear" w:pos="432"/>
          <w:tab w:val="num" w:pos="540"/>
        </w:tabs>
        <w:spacing w:before="400"/>
        <w:ind w:left="540" w:hanging="540"/>
        <w:jc w:val="both"/>
        <w:rPr>
          <w:rFonts w:ascii="Times New Roman" w:hAnsi="Times New Roman"/>
          <w:b/>
          <w:bCs/>
          <w:smallCaps/>
          <w:szCs w:val="22"/>
        </w:rPr>
      </w:pPr>
      <w:r w:rsidRPr="002E5364">
        <w:rPr>
          <w:rFonts w:ascii="Times New Roman" w:hAnsi="Times New Roman"/>
          <w:smallCaps/>
          <w:szCs w:val="22"/>
        </w:rPr>
        <w:t>vyhotovenie ponuky</w:t>
      </w:r>
    </w:p>
    <w:p w:rsidR="00BB4790" w:rsidRDefault="00070CFE" w:rsidP="00BB4790">
      <w:pPr>
        <w:numPr>
          <w:ilvl w:val="1"/>
          <w:numId w:val="2"/>
        </w:numPr>
        <w:tabs>
          <w:tab w:val="clear" w:pos="2160"/>
          <w:tab w:val="clear" w:pos="2880"/>
        </w:tabs>
        <w:spacing w:before="120"/>
        <w:jc w:val="both"/>
        <w:rPr>
          <w:rFonts w:ascii="Times New Roman" w:hAnsi="Times New Roman"/>
        </w:rPr>
      </w:pPr>
      <w:r w:rsidRPr="002E5364">
        <w:rPr>
          <w:rFonts w:ascii="Times New Roman" w:hAnsi="Times New Roman"/>
        </w:rPr>
        <w:t>Ponuka musí byť vyhotovená v písomnej forme, ktorá zabezpečí trvalé zachytenie jej obsahu. Ponuka musí byť vyhotovená nezmazateľným atramentom rukopisom, písacím strojom alebo tlačiarenským výstupným zariadením výpočtovej techniky, ktorej obsah je pre fyzickú osobu čitateľný.</w:t>
      </w:r>
    </w:p>
    <w:p w:rsidR="00BB4790" w:rsidRDefault="00070CFE" w:rsidP="00BB4790">
      <w:pPr>
        <w:numPr>
          <w:ilvl w:val="1"/>
          <w:numId w:val="2"/>
        </w:numPr>
        <w:tabs>
          <w:tab w:val="clear" w:pos="2160"/>
          <w:tab w:val="clear" w:pos="2880"/>
        </w:tabs>
        <w:spacing w:before="120"/>
        <w:jc w:val="both"/>
        <w:rPr>
          <w:rFonts w:ascii="Times New Roman" w:hAnsi="Times New Roman"/>
        </w:rPr>
      </w:pPr>
      <w:r w:rsidRPr="00BB4790">
        <w:rPr>
          <w:rFonts w:ascii="Times New Roman" w:hAnsi="Times New Roman"/>
        </w:rPr>
        <w:t>Vyhlásenia, potvrdenia, doklady a iné dokumenty tvoriace ponuku, požadované v  týchto súťažných podkladoch, musia byť v ponuke predložené ako originály alebo ich úradne osvedčené kópie, pokiaľ nie je určené inak.</w:t>
      </w:r>
    </w:p>
    <w:p w:rsidR="00BB4790" w:rsidRPr="00BB4790" w:rsidRDefault="00070CFE" w:rsidP="00BB4790">
      <w:pPr>
        <w:numPr>
          <w:ilvl w:val="1"/>
          <w:numId w:val="2"/>
        </w:numPr>
        <w:tabs>
          <w:tab w:val="clear" w:pos="2160"/>
          <w:tab w:val="clear" w:pos="2880"/>
        </w:tabs>
        <w:spacing w:before="120"/>
        <w:jc w:val="both"/>
        <w:rPr>
          <w:rFonts w:ascii="Times New Roman" w:hAnsi="Times New Roman"/>
        </w:rPr>
      </w:pPr>
      <w:r w:rsidRPr="00BB4790">
        <w:rPr>
          <w:rFonts w:ascii="Times New Roman" w:hAnsi="Times New Roman"/>
        </w:rPr>
        <w:t xml:space="preserve">Verejný obstarávateľ odporúča, aby všetky strany originálu ponuky, okrem nepozmenenej tlačovej literatúry (prospekty a pod.) boli parafované osobou/ami podpisujúcimi ponuku. Odporúča sa, aby záujemca všetky strany príslušnej časti ponuky ponuky očísloval a ponuku pevne zviazal. </w:t>
      </w:r>
    </w:p>
    <w:p w:rsidR="00BB4790" w:rsidRPr="00BB4790" w:rsidRDefault="009E716C" w:rsidP="00BB4790">
      <w:pPr>
        <w:numPr>
          <w:ilvl w:val="1"/>
          <w:numId w:val="2"/>
        </w:numPr>
        <w:tabs>
          <w:tab w:val="clear" w:pos="2160"/>
          <w:tab w:val="clear" w:pos="2880"/>
        </w:tabs>
        <w:spacing w:before="120"/>
        <w:jc w:val="both"/>
        <w:rPr>
          <w:rFonts w:ascii="Times New Roman" w:hAnsi="Times New Roman"/>
        </w:rPr>
      </w:pPr>
      <w:r w:rsidRPr="00BB4790">
        <w:rPr>
          <w:rFonts w:ascii="Times New Roman" w:hAnsi="Times New Roman"/>
        </w:rPr>
        <w:t>U</w:t>
      </w:r>
      <w:r w:rsidR="00070CFE" w:rsidRPr="00BB4790">
        <w:rPr>
          <w:rFonts w:ascii="Times New Roman" w:hAnsi="Times New Roman"/>
        </w:rPr>
        <w:t>chádz</w:t>
      </w:r>
      <w:r w:rsidR="00724FC3">
        <w:rPr>
          <w:rFonts w:ascii="Times New Roman" w:hAnsi="Times New Roman"/>
        </w:rPr>
        <w:t>ač predloží ponuku podľa bodu 22</w:t>
      </w:r>
      <w:r w:rsidR="00070CFE" w:rsidRPr="00BB4790">
        <w:rPr>
          <w:rFonts w:ascii="Times New Roman" w:hAnsi="Times New Roman"/>
        </w:rPr>
        <w:t>.2 týchto súťažných podkladov okrem písomného originálu aj v jednej elektronickej kópii na CD/DVD nosičoch alebo na iných vhodných nosičo</w:t>
      </w:r>
      <w:r w:rsidR="00724FC3">
        <w:rPr>
          <w:rFonts w:ascii="Times New Roman" w:hAnsi="Times New Roman"/>
        </w:rPr>
        <w:t>ch, tiež rozdelenú podľa bodu 22</w:t>
      </w:r>
      <w:r w:rsidR="00070CFE" w:rsidRPr="00BB4790">
        <w:rPr>
          <w:rFonts w:ascii="Times New Roman" w:hAnsi="Times New Roman"/>
        </w:rPr>
        <w:t>.2 týchto súťažných podkladov, vo formáte súborov.pdf v strojovo čitateľnom tvare (textové a tabuľkové výstupy), obrázkové výstupy vo formáte .pdf., prípadne vo formá</w:t>
      </w:r>
      <w:r w:rsidR="00AA1A26" w:rsidRPr="00BB4790">
        <w:rPr>
          <w:rFonts w:ascii="Times New Roman" w:hAnsi="Times New Roman"/>
        </w:rPr>
        <w:t xml:space="preserve">te pre kompresiu súborov .zip. </w:t>
      </w:r>
      <w:r w:rsidR="00070CFE" w:rsidRPr="00BB4790">
        <w:rPr>
          <w:rFonts w:ascii="Times New Roman" w:hAnsi="Times New Roman"/>
        </w:rPr>
        <w:t xml:space="preserve">(ďalej len „CD/DVD nosič“). </w:t>
      </w:r>
      <w:r w:rsidR="00AA1A26" w:rsidRPr="00BB4790">
        <w:rPr>
          <w:rFonts w:ascii="Times New Roman" w:hAnsi="Times New Roman"/>
        </w:rPr>
        <w:t xml:space="preserve">Na týchto CD/DVD nosičoch bude nahratá kompletná ponuka uchádzača tak, aby obsah CD/DVD nosičov bol identický s ponukou predloženou v písomnej/papierovej forme, pričom ak ide o doklady, ktoré sú v ponuke a sú podpísané alebo obsahujú odtlačok pečiatky, predkladajú sa v elektronickej ponuke s uvedením mena a priezviska osôb, ktoré dokumenty podpísali a dátumu podpisu, bez uvedenia podpisu týchto osôb a odtlačok pečiatky. CD/DVD je určené na účely zverejňovania dokumentov na webovom sídle verejného obstarávateľa, t.j. v profile, preto musia byť primerane označené vo väzbe na zachovanie mlčanlivosti o obchodnom tajomstve a o informáciách označených ako dôverné podľa § 20 zákona, ako aj vo väzbe na ochranu osobných údajov podľa platných právnych predpisov Slovenskej republiky (ďalej len „dôverné informácie“). </w:t>
      </w:r>
    </w:p>
    <w:p w:rsidR="00BB4790" w:rsidRPr="00BB4790" w:rsidRDefault="00CB25E7" w:rsidP="00BB4790">
      <w:pPr>
        <w:numPr>
          <w:ilvl w:val="1"/>
          <w:numId w:val="2"/>
        </w:numPr>
        <w:tabs>
          <w:tab w:val="clear" w:pos="2160"/>
          <w:tab w:val="clear" w:pos="2880"/>
        </w:tabs>
        <w:spacing w:before="120"/>
        <w:jc w:val="both"/>
        <w:rPr>
          <w:rFonts w:ascii="Times New Roman" w:hAnsi="Times New Roman"/>
        </w:rPr>
      </w:pPr>
      <w:r w:rsidRPr="00BB4790">
        <w:rPr>
          <w:rFonts w:ascii="Times New Roman" w:hAnsi="Times New Roman"/>
        </w:rPr>
        <w:t xml:space="preserve">Uchádzač je zodpovedný za označenie a zabezpečenie súborov uvedených na CD/DVD v súlade so zákonom na ochranu osobných údajov podľa platných právnych predpisov Slovenskej republiky, aby mohli byť priamo použité na ich zverejnenie </w:t>
      </w:r>
      <w:r w:rsidR="00D61F72">
        <w:rPr>
          <w:rFonts w:ascii="Times New Roman" w:hAnsi="Times New Roman"/>
        </w:rPr>
        <w:t>podľa zákona o verejnom obstarávaní (treba vymazať, resp. začierniť číslo bankového účtu, rodné číslo, telefonický kontakt, e-mail, podpis... atď)</w:t>
      </w:r>
      <w:r w:rsidRPr="00BB4790">
        <w:rPr>
          <w:rFonts w:ascii="Times New Roman" w:hAnsi="Times New Roman"/>
        </w:rPr>
        <w:t>.</w:t>
      </w:r>
    </w:p>
    <w:p w:rsidR="000F2907" w:rsidRPr="00BB4790" w:rsidRDefault="00070CFE" w:rsidP="00BB4790">
      <w:pPr>
        <w:numPr>
          <w:ilvl w:val="1"/>
          <w:numId w:val="2"/>
        </w:numPr>
        <w:tabs>
          <w:tab w:val="clear" w:pos="2160"/>
          <w:tab w:val="clear" w:pos="2880"/>
        </w:tabs>
        <w:spacing w:before="120"/>
        <w:jc w:val="both"/>
        <w:rPr>
          <w:rFonts w:ascii="Times New Roman" w:hAnsi="Times New Roman"/>
        </w:rPr>
      </w:pPr>
      <w:r w:rsidRPr="00BB4790">
        <w:rPr>
          <w:rFonts w:ascii="Times New Roman" w:hAnsi="Times New Roman"/>
        </w:rPr>
        <w:lastRenderedPageBreak/>
        <w:t>V prípade, ak ponuka obsahuje údaje, ktoré záujemca považuje za dôverné, resp. za obchodné tajomstvo, záujemca označí tieto informácie za dôverné, resp. za obchodné tajomstvo. Verejný obstarávateľ odporúča, aby ponuka uc</w:t>
      </w:r>
      <w:r w:rsidR="006770B0">
        <w:rPr>
          <w:rFonts w:ascii="Times New Roman" w:hAnsi="Times New Roman"/>
        </w:rPr>
        <w:t>hádzača predložená podľa bodu 22</w:t>
      </w:r>
      <w:r w:rsidRPr="00BB4790">
        <w:rPr>
          <w:rFonts w:ascii="Times New Roman" w:hAnsi="Times New Roman"/>
        </w:rPr>
        <w:t>.2 týchto súťažných podkladov obsahovala uchádzačom vypracovaný „Zoznam dôverných informácií“ s identifikáciou čísla strany, čísla odseku, bodu a textu obsahujúceho dôverné informácie. V prípade, ak kópia ponuky na CD/DVD nosiči bude obsahovať osobné údaje alebo iné informácie, ktoré uchádzač považuje za dôverné alebo obchodné tajomstvo, je potrebné zo strany uchádzača tieto údaje anonymizovať v súlade s právnymi predpismi.</w:t>
      </w:r>
    </w:p>
    <w:p w:rsidR="00304C34" w:rsidRPr="0063121F" w:rsidRDefault="00304C34" w:rsidP="00BB4790">
      <w:pPr>
        <w:numPr>
          <w:ilvl w:val="0"/>
          <w:numId w:val="2"/>
        </w:numPr>
        <w:tabs>
          <w:tab w:val="clear" w:pos="432"/>
          <w:tab w:val="num" w:pos="540"/>
        </w:tabs>
        <w:spacing w:before="400"/>
        <w:ind w:left="540" w:hanging="540"/>
        <w:jc w:val="both"/>
        <w:rPr>
          <w:rFonts w:ascii="Times New Roman" w:hAnsi="Times New Roman"/>
          <w:smallCaps/>
          <w:szCs w:val="22"/>
        </w:rPr>
      </w:pPr>
      <w:r w:rsidRPr="0063121F">
        <w:rPr>
          <w:rFonts w:ascii="Times New Roman" w:hAnsi="Times New Roman"/>
          <w:b/>
          <w:bCs/>
          <w:smallCaps/>
          <w:szCs w:val="22"/>
        </w:rPr>
        <w:t>jazyk ponuky</w:t>
      </w:r>
    </w:p>
    <w:p w:rsidR="00E14EE9" w:rsidRDefault="00070CFE" w:rsidP="00D90AAE">
      <w:pPr>
        <w:numPr>
          <w:ilvl w:val="1"/>
          <w:numId w:val="12"/>
        </w:numPr>
        <w:tabs>
          <w:tab w:val="clear" w:pos="2160"/>
          <w:tab w:val="left" w:pos="567"/>
        </w:tabs>
        <w:spacing w:before="120"/>
        <w:ind w:left="539" w:hanging="539"/>
        <w:jc w:val="both"/>
        <w:rPr>
          <w:rFonts w:ascii="Times New Roman" w:hAnsi="Times New Roman"/>
        </w:rPr>
      </w:pPr>
      <w:r w:rsidRPr="0063121F">
        <w:rPr>
          <w:rFonts w:ascii="Times New Roman" w:hAnsi="Times New Roman"/>
        </w:rPr>
        <w:t xml:space="preserve">Ponuka vo verejnom obstarávaní </w:t>
      </w:r>
      <w:r w:rsidR="00E14EE9">
        <w:rPr>
          <w:rFonts w:ascii="Times New Roman" w:hAnsi="Times New Roman"/>
        </w:rPr>
        <w:t xml:space="preserve">sa predkladá </w:t>
      </w:r>
      <w:r w:rsidRPr="0063121F">
        <w:rPr>
          <w:rFonts w:ascii="Times New Roman" w:hAnsi="Times New Roman"/>
        </w:rPr>
        <w:t>v</w:t>
      </w:r>
      <w:r w:rsidR="00E14EE9">
        <w:rPr>
          <w:rFonts w:ascii="Times New Roman" w:hAnsi="Times New Roman"/>
        </w:rPr>
        <w:t xml:space="preserve"> štátnom jazyku Slovenskej republiky, t.j. </w:t>
      </w:r>
      <w:r w:rsidRPr="0063121F">
        <w:rPr>
          <w:rFonts w:ascii="Times New Roman" w:hAnsi="Times New Roman"/>
        </w:rPr>
        <w:t xml:space="preserve">slovenskom </w:t>
      </w:r>
      <w:r w:rsidRPr="00D92C55">
        <w:rPr>
          <w:rFonts w:ascii="Times New Roman" w:hAnsi="Times New Roman"/>
        </w:rPr>
        <w:t>jazyku</w:t>
      </w:r>
      <w:r w:rsidRPr="0063121F">
        <w:rPr>
          <w:rFonts w:ascii="Times New Roman" w:hAnsi="Times New Roman"/>
        </w:rPr>
        <w:t>.</w:t>
      </w:r>
      <w:r>
        <w:rPr>
          <w:rFonts w:ascii="Times New Roman" w:hAnsi="Times New Roman"/>
        </w:rPr>
        <w:t xml:space="preserve"> </w:t>
      </w:r>
    </w:p>
    <w:p w:rsidR="00E14EE9" w:rsidRPr="00E14EE9" w:rsidRDefault="00E14EE9" w:rsidP="00D90AAE">
      <w:pPr>
        <w:numPr>
          <w:ilvl w:val="1"/>
          <w:numId w:val="12"/>
        </w:numPr>
        <w:tabs>
          <w:tab w:val="clear" w:pos="2160"/>
          <w:tab w:val="left" w:pos="567"/>
        </w:tabs>
        <w:spacing w:before="120"/>
        <w:ind w:left="539" w:hanging="539"/>
        <w:jc w:val="both"/>
        <w:rPr>
          <w:rFonts w:ascii="Times New Roman" w:hAnsi="Times New Roman"/>
        </w:rPr>
      </w:pPr>
      <w:r w:rsidRPr="00E14EE9">
        <w:rPr>
          <w:rFonts w:ascii="Times New Roman" w:hAnsi="Times New Roman"/>
        </w:rPr>
        <w:t>Doklady preukazujúce splnenie podmienok účasti uchádzačov so sídlom mimo územia Slovenskej republiky musia byť predložené v pôvodnom jazyku a súčasne musia byť preložené do štátneho jazyka, okrem dokladov predložených v českom jazyku. V prípade, ak sa zistí rozdiel v ich ob</w:t>
      </w:r>
      <w:r>
        <w:rPr>
          <w:rFonts w:ascii="Times New Roman" w:hAnsi="Times New Roman"/>
        </w:rPr>
        <w:t>sahu, rozhodujúci je úradný pre</w:t>
      </w:r>
      <w:r w:rsidRPr="00E14EE9">
        <w:rPr>
          <w:rFonts w:ascii="Times New Roman" w:hAnsi="Times New Roman"/>
        </w:rPr>
        <w:t>klad v štátnom jazyku.</w:t>
      </w:r>
    </w:p>
    <w:p w:rsidR="00304C34" w:rsidRPr="002E5364" w:rsidRDefault="00304C34" w:rsidP="00D90AAE">
      <w:pPr>
        <w:pStyle w:val="Heading7"/>
        <w:numPr>
          <w:ilvl w:val="0"/>
          <w:numId w:val="12"/>
        </w:numPr>
        <w:spacing w:before="400" w:line="240" w:lineRule="auto"/>
        <w:ind w:left="540" w:hanging="540"/>
        <w:rPr>
          <w:rFonts w:ascii="Times New Roman" w:hAnsi="Times New Roman"/>
          <w:b w:val="0"/>
          <w:bCs w:val="0"/>
          <w:smallCaps/>
          <w:noProof w:val="0"/>
          <w:szCs w:val="22"/>
          <w:u w:val="none"/>
        </w:rPr>
      </w:pPr>
      <w:r w:rsidRPr="002E5364">
        <w:rPr>
          <w:rFonts w:ascii="Times New Roman" w:hAnsi="Times New Roman"/>
          <w:smallCaps/>
          <w:noProof w:val="0"/>
          <w:szCs w:val="22"/>
          <w:u w:val="none"/>
        </w:rPr>
        <w:t>mena a ceny uvádzané v ponuke, mena finančného plnenia</w:t>
      </w:r>
    </w:p>
    <w:p w:rsidR="005E3C3A" w:rsidRDefault="005E3C3A" w:rsidP="00D90AAE">
      <w:pPr>
        <w:numPr>
          <w:ilvl w:val="1"/>
          <w:numId w:val="12"/>
        </w:numPr>
        <w:tabs>
          <w:tab w:val="clear" w:pos="2160"/>
          <w:tab w:val="left" w:pos="567"/>
        </w:tabs>
        <w:spacing w:before="200"/>
        <w:ind w:left="567" w:hanging="567"/>
        <w:jc w:val="both"/>
        <w:rPr>
          <w:rFonts w:ascii="Times New Roman" w:hAnsi="Times New Roman"/>
        </w:rPr>
      </w:pPr>
      <w:r w:rsidRPr="00B533D4">
        <w:rPr>
          <w:rFonts w:ascii="Times New Roman" w:hAnsi="Times New Roman"/>
        </w:rPr>
        <w:t xml:space="preserve">Uchádzačom navrhovaná zmluvná jednotková cena za dodanie požadovaného predmetu zákazky, uvedená v ponuke  uchádzača, bude vyjadrené v EUR (€), </w:t>
      </w:r>
      <w:r w:rsidRPr="00B533D4">
        <w:rPr>
          <w:rFonts w:ascii="Times New Roman" w:hAnsi="Times New Roman"/>
          <w:b/>
        </w:rPr>
        <w:t>maximálne na dve desatinné miesta</w:t>
      </w:r>
      <w:r>
        <w:rPr>
          <w:rFonts w:ascii="Times New Roman" w:hAnsi="Times New Roman"/>
          <w:b/>
        </w:rPr>
        <w:t xml:space="preserve"> a </w:t>
      </w:r>
      <w:r w:rsidRPr="00B533D4">
        <w:rPr>
          <w:rFonts w:ascii="Times New Roman" w:hAnsi="Times New Roman"/>
          <w:b/>
        </w:rPr>
        <w:t>cena celkom za jednotlivé položky bude vypočítaná ako súčin množstva a jednotkovej ceny zaokrúhlenej na 2</w:t>
      </w:r>
      <w:r>
        <w:rPr>
          <w:rFonts w:ascii="Times New Roman" w:hAnsi="Times New Roman"/>
          <w:b/>
        </w:rPr>
        <w:t xml:space="preserve"> desatinné miesta funkciou ROUND.</w:t>
      </w:r>
    </w:p>
    <w:p w:rsidR="005E3C3A" w:rsidRPr="00377B2D" w:rsidRDefault="005E3C3A" w:rsidP="00D90AAE">
      <w:pPr>
        <w:numPr>
          <w:ilvl w:val="1"/>
          <w:numId w:val="12"/>
        </w:numPr>
        <w:tabs>
          <w:tab w:val="num" w:pos="567"/>
        </w:tabs>
        <w:spacing w:before="200"/>
        <w:jc w:val="both"/>
        <w:rPr>
          <w:rFonts w:ascii="Times New Roman" w:hAnsi="Times New Roman"/>
        </w:rPr>
      </w:pPr>
      <w:r w:rsidRPr="00377B2D">
        <w:rPr>
          <w:rFonts w:ascii="Times New Roman" w:hAnsi="Times New Roman"/>
        </w:rPr>
        <w:t xml:space="preserve">Cena predmetu zákazky musí byť stanovená podľa zákona NR SR č. 18/1996 Z. z. o cenách v znení </w:t>
      </w:r>
      <w:r>
        <w:rPr>
          <w:rFonts w:ascii="Times New Roman" w:hAnsi="Times New Roman"/>
        </w:rPr>
        <w:t xml:space="preserve">    </w:t>
      </w:r>
      <w:r w:rsidRPr="00377B2D">
        <w:rPr>
          <w:rFonts w:ascii="Times New Roman" w:hAnsi="Times New Roman"/>
        </w:rPr>
        <w:t>neskorších predpisov, vyhlášky MF SR č. 87/1996 Z. z., ktorou sa vykonáva zákon NR SR č. 18/1996 Z. z. o cenách v znení neskorších predpisov. Určenie ceny a spôsob jej určenia musí byť zrozumiteľný a jasný.</w:t>
      </w:r>
    </w:p>
    <w:p w:rsidR="005E3C3A" w:rsidRPr="00377B2D" w:rsidRDefault="005E3C3A" w:rsidP="00D90AAE">
      <w:pPr>
        <w:numPr>
          <w:ilvl w:val="1"/>
          <w:numId w:val="12"/>
        </w:numPr>
        <w:tabs>
          <w:tab w:val="num" w:pos="567"/>
        </w:tabs>
        <w:spacing w:before="200"/>
        <w:ind w:left="539" w:hanging="539"/>
        <w:jc w:val="both"/>
        <w:rPr>
          <w:rFonts w:ascii="Times New Roman" w:hAnsi="Times New Roman"/>
        </w:rPr>
      </w:pPr>
      <w:r w:rsidRPr="00377B2D">
        <w:rPr>
          <w:rFonts w:ascii="Times New Roman" w:hAnsi="Times New Roman"/>
        </w:rPr>
        <w:t xml:space="preserve">Uchádzačom navrhovaná zmluvná cena za dodanie požadovaného predmetu zákazky, uvedená v ponuke uchádzača v návrhu zmluvy bude vyjadrená v mene EUR bez dane z pridanej hodnoty (ďalej len „DPH“), ako aj s DPH.                        </w:t>
      </w:r>
    </w:p>
    <w:p w:rsidR="005E3C3A" w:rsidRPr="00377B2D" w:rsidRDefault="005E3C3A" w:rsidP="00D90AAE">
      <w:pPr>
        <w:numPr>
          <w:ilvl w:val="1"/>
          <w:numId w:val="12"/>
        </w:numPr>
        <w:tabs>
          <w:tab w:val="num" w:pos="567"/>
        </w:tabs>
        <w:spacing w:before="200"/>
        <w:ind w:left="539" w:hanging="539"/>
        <w:jc w:val="both"/>
        <w:rPr>
          <w:rFonts w:ascii="Times New Roman" w:hAnsi="Times New Roman"/>
        </w:rPr>
      </w:pPr>
      <w:r w:rsidRPr="00377B2D">
        <w:rPr>
          <w:rFonts w:ascii="Times New Roman" w:hAnsi="Times New Roman"/>
        </w:rPr>
        <w:t>Uchádzač stanoví cenu za obstarávaný predmet na základe vlastných výpočtov, činností, výdavkov a príjmov podľa platných právnych predpisov.</w:t>
      </w:r>
    </w:p>
    <w:p w:rsidR="005E3C3A" w:rsidRPr="00377B2D" w:rsidRDefault="005E3C3A" w:rsidP="00D90AAE">
      <w:pPr>
        <w:numPr>
          <w:ilvl w:val="1"/>
          <w:numId w:val="12"/>
        </w:numPr>
        <w:tabs>
          <w:tab w:val="num" w:pos="567"/>
        </w:tabs>
        <w:spacing w:before="200"/>
        <w:ind w:left="539" w:hanging="539"/>
        <w:jc w:val="both"/>
        <w:rPr>
          <w:rFonts w:ascii="Times New Roman" w:hAnsi="Times New Roman"/>
        </w:rPr>
      </w:pPr>
      <w:r w:rsidRPr="00377B2D">
        <w:rPr>
          <w:rFonts w:ascii="Times New Roman" w:hAnsi="Times New Roman"/>
        </w:rPr>
        <w:t>Uchádzač je pred predložením svojej ponuky povinný vziať do úvahy všetko, čo je nevyhnutné na úplné a riadne plnenie zmluvy, pričom do svojich cien zahrnie všetky náklady spojené s plnením predmetu zákazky, uvedené v prílohe č. 1 týchto súťažných podkladov - Opis predmetu zákazky a v prílohe č. 2 – Návrh zmluvy.</w:t>
      </w:r>
    </w:p>
    <w:p w:rsidR="005E3C3A" w:rsidRPr="00377B2D" w:rsidRDefault="005E3C3A" w:rsidP="005E3C3A">
      <w:pPr>
        <w:ind w:left="539"/>
        <w:rPr>
          <w:rFonts w:ascii="Times New Roman" w:hAnsi="Times New Roman"/>
        </w:rPr>
      </w:pPr>
    </w:p>
    <w:p w:rsidR="005E3C3A" w:rsidRPr="00B533D4" w:rsidRDefault="005E3C3A" w:rsidP="00D90AAE">
      <w:pPr>
        <w:numPr>
          <w:ilvl w:val="1"/>
          <w:numId w:val="12"/>
        </w:numPr>
        <w:tabs>
          <w:tab w:val="num" w:pos="567"/>
          <w:tab w:val="num" w:pos="1080"/>
        </w:tabs>
        <w:spacing w:before="200"/>
        <w:ind w:left="539" w:hanging="539"/>
        <w:jc w:val="both"/>
        <w:rPr>
          <w:rFonts w:ascii="Times New Roman" w:hAnsi="Times New Roman"/>
        </w:rPr>
      </w:pPr>
      <w:r w:rsidRPr="00B533D4">
        <w:rPr>
          <w:rFonts w:ascii="Times New Roman" w:hAnsi="Times New Roman"/>
        </w:rPr>
        <w:t>Uchádzač ku každej oceňovanej položke podľa predloženého štruktúrovaného rozpočtu ceny zmluvy uvedie k navrhovanej zmluvnej cene aj jednotkovú cenu. Do príslušnej položky musia byť započítané všetky náklady, ktoré s ňou bezprostredne súvisia. Navrhovaná zmluvná cena za dodanie predmetu zákazky musí obsahovať cenu za celý požadovaný predmet zákazky, t. j.  súčet všetkých medzisúčtov alebo súčinov jednotkovej ceny a množstva uvedeného v štruktúrovanom rozpočte ceny zmluvy podľa prílohy č. 3 týchto súťažných podkladov. Navrhovaná zmluvná cena za dodanie predmetu zákazky musí obsahovať cenu za celý požadovaný predmet zákazky, čiže súčet všetkých položiek, ktorý vychádza z uchádzačom ocenených položiek podľa  prílohy  č. 3 týchto súťažných podkladov.</w:t>
      </w:r>
    </w:p>
    <w:p w:rsidR="005E3C3A" w:rsidRPr="00377B2D" w:rsidRDefault="005E3C3A" w:rsidP="00D90AAE">
      <w:pPr>
        <w:numPr>
          <w:ilvl w:val="1"/>
          <w:numId w:val="12"/>
        </w:numPr>
        <w:tabs>
          <w:tab w:val="clear" w:pos="2160"/>
          <w:tab w:val="left" w:pos="567"/>
        </w:tabs>
        <w:spacing w:before="200"/>
        <w:ind w:left="539" w:hanging="539"/>
        <w:jc w:val="both"/>
        <w:rPr>
          <w:rFonts w:ascii="Times New Roman" w:hAnsi="Times New Roman"/>
        </w:rPr>
      </w:pPr>
      <w:r w:rsidRPr="00377B2D">
        <w:rPr>
          <w:rFonts w:ascii="Times New Roman" w:hAnsi="Times New Roman"/>
        </w:rPr>
        <w:t>Pri určovaní cien jednotlivých položiek je potrebné vziať do úvahy pokyny na zhotovenie ponuky uvedené v týchto súťažných podkladoch.</w:t>
      </w:r>
    </w:p>
    <w:p w:rsidR="005E3C3A" w:rsidRPr="00377B2D" w:rsidRDefault="005E3C3A" w:rsidP="00D90AAE">
      <w:pPr>
        <w:numPr>
          <w:ilvl w:val="1"/>
          <w:numId w:val="12"/>
        </w:numPr>
        <w:tabs>
          <w:tab w:val="clear" w:pos="2160"/>
          <w:tab w:val="left" w:pos="567"/>
        </w:tabs>
        <w:spacing w:before="200"/>
        <w:ind w:left="540" w:hanging="540"/>
        <w:jc w:val="both"/>
        <w:rPr>
          <w:rFonts w:ascii="Times New Roman" w:hAnsi="Times New Roman"/>
        </w:rPr>
      </w:pPr>
      <w:r w:rsidRPr="00377B2D">
        <w:rPr>
          <w:rFonts w:ascii="Times New Roman" w:hAnsi="Times New Roman"/>
        </w:rPr>
        <w:t>Ak je uchádzač zdaniteľnou osobou pre DPH v zmysle príslušných predpisov (ďalej len „zdaniteľná osoba“), navrhovanú zmluvnú cenu v štruktúrovanom rozpočte ceny zmluvy podľa prílohy č. 3 týchto súťažných podkladov uvedie v zložení:</w:t>
      </w:r>
    </w:p>
    <w:p w:rsidR="005E3C3A" w:rsidRPr="00377B2D" w:rsidRDefault="005E3C3A" w:rsidP="005E3C3A">
      <w:pPr>
        <w:numPr>
          <w:ilvl w:val="0"/>
          <w:numId w:val="7"/>
        </w:numPr>
        <w:tabs>
          <w:tab w:val="num" w:pos="720"/>
          <w:tab w:val="left" w:pos="1260"/>
        </w:tabs>
        <w:jc w:val="both"/>
        <w:rPr>
          <w:rFonts w:ascii="Times New Roman" w:hAnsi="Times New Roman"/>
        </w:rPr>
      </w:pPr>
      <w:r w:rsidRPr="00377B2D">
        <w:rPr>
          <w:rFonts w:ascii="Times New Roman" w:hAnsi="Times New Roman"/>
        </w:rPr>
        <w:t>navrhovaná zmluvná cena v EUR bez DPH,</w:t>
      </w:r>
    </w:p>
    <w:p w:rsidR="005E3C3A" w:rsidRPr="00377B2D" w:rsidRDefault="005E3C3A" w:rsidP="005E3C3A">
      <w:pPr>
        <w:numPr>
          <w:ilvl w:val="0"/>
          <w:numId w:val="7"/>
        </w:numPr>
        <w:tabs>
          <w:tab w:val="num" w:pos="720"/>
          <w:tab w:val="left" w:pos="1260"/>
        </w:tabs>
        <w:jc w:val="both"/>
        <w:rPr>
          <w:rFonts w:ascii="Times New Roman" w:hAnsi="Times New Roman"/>
        </w:rPr>
      </w:pPr>
      <w:r w:rsidRPr="00377B2D">
        <w:rPr>
          <w:rFonts w:ascii="Times New Roman" w:hAnsi="Times New Roman"/>
        </w:rPr>
        <w:t>sadzba DPH v %,</w:t>
      </w:r>
    </w:p>
    <w:p w:rsidR="005E3C3A" w:rsidRPr="00377B2D" w:rsidRDefault="005E3C3A" w:rsidP="005E3C3A">
      <w:pPr>
        <w:numPr>
          <w:ilvl w:val="0"/>
          <w:numId w:val="7"/>
        </w:numPr>
        <w:tabs>
          <w:tab w:val="num" w:pos="720"/>
          <w:tab w:val="left" w:pos="1260"/>
        </w:tabs>
        <w:jc w:val="both"/>
        <w:rPr>
          <w:rFonts w:ascii="Times New Roman" w:hAnsi="Times New Roman"/>
        </w:rPr>
      </w:pPr>
      <w:r w:rsidRPr="00377B2D">
        <w:rPr>
          <w:rFonts w:ascii="Times New Roman" w:hAnsi="Times New Roman"/>
        </w:rPr>
        <w:t>výška DPH v EUR,</w:t>
      </w:r>
    </w:p>
    <w:p w:rsidR="005E3C3A" w:rsidRPr="00377B2D" w:rsidRDefault="005E3C3A" w:rsidP="005E3C3A">
      <w:pPr>
        <w:numPr>
          <w:ilvl w:val="0"/>
          <w:numId w:val="7"/>
        </w:numPr>
        <w:tabs>
          <w:tab w:val="num" w:pos="720"/>
          <w:tab w:val="left" w:pos="1260"/>
        </w:tabs>
        <w:jc w:val="both"/>
        <w:rPr>
          <w:rFonts w:ascii="Times New Roman" w:hAnsi="Times New Roman"/>
        </w:rPr>
      </w:pPr>
      <w:r w:rsidRPr="00377B2D">
        <w:rPr>
          <w:rFonts w:ascii="Times New Roman" w:hAnsi="Times New Roman"/>
        </w:rPr>
        <w:t>navrhovaná zmluvná cena v EUR vrátane DPH.</w:t>
      </w:r>
    </w:p>
    <w:p w:rsidR="005E3C3A" w:rsidRPr="00377B2D" w:rsidRDefault="005E3C3A" w:rsidP="00D90AAE">
      <w:pPr>
        <w:numPr>
          <w:ilvl w:val="1"/>
          <w:numId w:val="12"/>
        </w:numPr>
        <w:tabs>
          <w:tab w:val="clear" w:pos="2160"/>
          <w:tab w:val="left" w:pos="567"/>
        </w:tabs>
        <w:spacing w:before="200"/>
        <w:ind w:left="539" w:hanging="539"/>
        <w:jc w:val="both"/>
        <w:rPr>
          <w:rFonts w:ascii="Times New Roman" w:hAnsi="Times New Roman"/>
        </w:rPr>
      </w:pPr>
      <w:r w:rsidRPr="00377B2D">
        <w:rPr>
          <w:rFonts w:ascii="Times New Roman" w:hAnsi="Times New Roman"/>
        </w:rPr>
        <w:lastRenderedPageBreak/>
        <w:t>Ak uchádzač nie je zdaniteľnou osobou pre DPH, uvedie navrhovanú zmluvnú cenu v EUR. Skutočnosť, že nie je zdaniteľnou osobou pre DPH, uchádzač uvedie v ponuke.</w:t>
      </w:r>
    </w:p>
    <w:p w:rsidR="005E3C3A" w:rsidRPr="00377B2D" w:rsidRDefault="005E3C3A" w:rsidP="00D90AAE">
      <w:pPr>
        <w:numPr>
          <w:ilvl w:val="1"/>
          <w:numId w:val="12"/>
        </w:numPr>
        <w:tabs>
          <w:tab w:val="clear" w:pos="2160"/>
          <w:tab w:val="left" w:pos="567"/>
        </w:tabs>
        <w:spacing w:before="200"/>
        <w:ind w:left="539" w:hanging="539"/>
        <w:jc w:val="both"/>
        <w:rPr>
          <w:rFonts w:ascii="Times New Roman" w:hAnsi="Times New Roman"/>
        </w:rPr>
      </w:pPr>
      <w:r w:rsidRPr="00377B2D">
        <w:rPr>
          <w:rFonts w:ascii="Times New Roman" w:hAnsi="Times New Roman"/>
        </w:rPr>
        <w:t>Zmluvná cena za predmet zákazky bude zaplatená v mene EUR.</w:t>
      </w:r>
    </w:p>
    <w:p w:rsidR="00D0165A" w:rsidRDefault="005E3C3A" w:rsidP="00D90AAE">
      <w:pPr>
        <w:numPr>
          <w:ilvl w:val="1"/>
          <w:numId w:val="12"/>
        </w:numPr>
        <w:tabs>
          <w:tab w:val="clear" w:pos="2160"/>
          <w:tab w:val="left" w:pos="567"/>
        </w:tabs>
        <w:spacing w:before="120"/>
        <w:ind w:left="539" w:hanging="539"/>
        <w:jc w:val="both"/>
        <w:rPr>
          <w:rFonts w:ascii="Times New Roman" w:hAnsi="Times New Roman"/>
        </w:rPr>
      </w:pPr>
      <w:r w:rsidRPr="00D0165A">
        <w:rPr>
          <w:rFonts w:ascii="Times New Roman" w:hAnsi="Times New Roman"/>
        </w:rPr>
        <w:t>Daň z pridanej hodnoty v zákonnej výške zaplatí verejný obstarávateľ uchádzačovi ako zdaniteľnej osobe registrovanej v Slovenskej republike v súlade so zákonom č. 222/2004 Z.z. o dani z pridanej hodnoty v znení neskorších predpisov v EUR. Daň z pridanej hodnoty zaplatí verejný obstarávateľ uchádzačovi ako zdaniteľnej osobe registrovanej v inom členskom štáte EÚ, resp. v tretej krajine podľa platných právnych predpisov.</w:t>
      </w:r>
    </w:p>
    <w:p w:rsidR="00096C21" w:rsidRDefault="00D8153E" w:rsidP="00D90AAE">
      <w:pPr>
        <w:numPr>
          <w:ilvl w:val="1"/>
          <w:numId w:val="12"/>
        </w:numPr>
        <w:tabs>
          <w:tab w:val="clear" w:pos="2160"/>
          <w:tab w:val="left" w:pos="567"/>
        </w:tabs>
        <w:spacing w:before="120"/>
        <w:ind w:left="567" w:hanging="567"/>
        <w:rPr>
          <w:rFonts w:ascii="Times New Roman" w:hAnsi="Times New Roman"/>
        </w:rPr>
      </w:pPr>
      <w:r w:rsidRPr="00D8153E">
        <w:rPr>
          <w:rFonts w:ascii="Times New Roman" w:hAnsi="Times New Roman"/>
        </w:rPr>
        <w:t xml:space="preserve">Uchádzač nacení položky uvedené v prílohe č. 3- Vzor štruktúrovaného rozpočtu ceny zmluvy, kde uvedie ponúkanú cenu za MJ ku každej položke a prepočíta súčiny za každú položku a následne sčíta všetky položky spolu. Takto vyplnený výkaz uchádzač opatrí pečiatkou a podpisom osoby oprávnenej konať za uchádzača. Ceny za jednotlivé položky budú použité ako základné ceny pre elektronickú aukciu. Výslednú celkovú sumu za celý predmet zákazky uchádzač vpíše do formulára uvedeného v prílohe č. 4- Návrh na plnenie kritérií. </w:t>
      </w:r>
    </w:p>
    <w:p w:rsidR="00304C34" w:rsidRPr="002E5364" w:rsidRDefault="00304C34" w:rsidP="00D90AAE">
      <w:pPr>
        <w:pStyle w:val="Heading7"/>
        <w:numPr>
          <w:ilvl w:val="0"/>
          <w:numId w:val="11"/>
        </w:numPr>
        <w:spacing w:before="400" w:line="240" w:lineRule="auto"/>
        <w:rPr>
          <w:rFonts w:ascii="Times New Roman" w:hAnsi="Times New Roman"/>
          <w:b w:val="0"/>
          <w:bCs w:val="0"/>
          <w:smallCaps/>
          <w:noProof w:val="0"/>
          <w:szCs w:val="22"/>
          <w:u w:val="none"/>
        </w:rPr>
      </w:pPr>
      <w:r w:rsidRPr="002E5364">
        <w:rPr>
          <w:rFonts w:ascii="Times New Roman" w:hAnsi="Times New Roman"/>
          <w:smallCaps/>
          <w:noProof w:val="0"/>
          <w:szCs w:val="22"/>
          <w:u w:val="none"/>
        </w:rPr>
        <w:t>zábezpeka ponuky</w:t>
      </w:r>
    </w:p>
    <w:p w:rsidR="00304C34" w:rsidRPr="002E5364" w:rsidRDefault="00304C34" w:rsidP="00304C34">
      <w:pPr>
        <w:pStyle w:val="BodyText"/>
        <w:tabs>
          <w:tab w:val="left" w:pos="540"/>
        </w:tabs>
        <w:ind w:left="540" w:hanging="540"/>
        <w:rPr>
          <w:rFonts w:ascii="Times New Roman" w:hAnsi="Times New Roman"/>
          <w:noProof w:val="0"/>
          <w:szCs w:val="20"/>
        </w:rPr>
      </w:pPr>
    </w:p>
    <w:p w:rsidR="001A55F0" w:rsidRPr="00A4453A" w:rsidRDefault="005E3C3A" w:rsidP="00D90AAE">
      <w:pPr>
        <w:pStyle w:val="BodyTextIndent2"/>
        <w:numPr>
          <w:ilvl w:val="1"/>
          <w:numId w:val="11"/>
        </w:numPr>
        <w:spacing w:before="120" w:after="120"/>
        <w:ind w:left="567" w:hanging="567"/>
        <w:rPr>
          <w:rFonts w:ascii="Times New Roman" w:hAnsi="Times New Roman"/>
        </w:rPr>
      </w:pPr>
      <w:r w:rsidRPr="00754BD1">
        <w:rPr>
          <w:rFonts w:ascii="Times New Roman" w:hAnsi="Times New Roman"/>
          <w:noProof w:val="0"/>
          <w:szCs w:val="20"/>
        </w:rPr>
        <w:t xml:space="preserve">Zábezpeka sa </w:t>
      </w:r>
      <w:r w:rsidR="001A55F0">
        <w:rPr>
          <w:rFonts w:ascii="Times New Roman" w:hAnsi="Times New Roman"/>
          <w:noProof w:val="0"/>
          <w:szCs w:val="20"/>
        </w:rPr>
        <w:t>ne</w:t>
      </w:r>
      <w:r w:rsidRPr="00754BD1">
        <w:rPr>
          <w:rFonts w:ascii="Times New Roman" w:hAnsi="Times New Roman"/>
          <w:noProof w:val="0"/>
          <w:szCs w:val="20"/>
        </w:rPr>
        <w:t xml:space="preserve">vyžaduje. </w:t>
      </w:r>
    </w:p>
    <w:p w:rsidR="00304C34" w:rsidRPr="002E5364" w:rsidRDefault="00304C34" w:rsidP="00304C34">
      <w:pPr>
        <w:spacing w:before="600"/>
        <w:jc w:val="center"/>
        <w:rPr>
          <w:rFonts w:ascii="Times New Roman" w:hAnsi="Times New Roman"/>
          <w:szCs w:val="22"/>
        </w:rPr>
      </w:pPr>
      <w:r w:rsidRPr="002E5364">
        <w:rPr>
          <w:rFonts w:ascii="Times New Roman" w:hAnsi="Times New Roman"/>
          <w:szCs w:val="22"/>
        </w:rPr>
        <w:t>Časť IV.</w:t>
      </w:r>
    </w:p>
    <w:p w:rsidR="00304C34" w:rsidRPr="002E5364" w:rsidRDefault="00304C34" w:rsidP="00304C34">
      <w:pPr>
        <w:pStyle w:val="Heading5"/>
        <w:spacing w:after="100"/>
        <w:rPr>
          <w:rFonts w:ascii="Times New Roman" w:hAnsi="Times New Roman"/>
          <w:noProof w:val="0"/>
          <w:sz w:val="26"/>
          <w:szCs w:val="26"/>
        </w:rPr>
      </w:pPr>
      <w:r w:rsidRPr="002E5364">
        <w:rPr>
          <w:rFonts w:ascii="Times New Roman" w:hAnsi="Times New Roman"/>
          <w:noProof w:val="0"/>
          <w:sz w:val="26"/>
          <w:szCs w:val="26"/>
        </w:rPr>
        <w:t>Obsah ponuky</w:t>
      </w:r>
    </w:p>
    <w:p w:rsidR="00304C34" w:rsidRPr="002E5364" w:rsidRDefault="00304C34" w:rsidP="00D90AAE">
      <w:pPr>
        <w:pStyle w:val="Heading6"/>
        <w:numPr>
          <w:ilvl w:val="0"/>
          <w:numId w:val="11"/>
        </w:numPr>
        <w:spacing w:before="400"/>
        <w:ind w:left="540" w:hanging="540"/>
        <w:rPr>
          <w:rFonts w:ascii="Times New Roman" w:hAnsi="Times New Roman"/>
          <w:b w:val="0"/>
          <w:bCs w:val="0"/>
          <w:smallCaps/>
          <w:noProof w:val="0"/>
          <w:szCs w:val="22"/>
        </w:rPr>
      </w:pPr>
      <w:r w:rsidRPr="002E5364">
        <w:rPr>
          <w:rFonts w:ascii="Times New Roman" w:hAnsi="Times New Roman"/>
          <w:smallCaps/>
          <w:noProof w:val="0"/>
          <w:szCs w:val="22"/>
        </w:rPr>
        <w:t>obsah ponuky</w:t>
      </w:r>
    </w:p>
    <w:p w:rsidR="00304C34" w:rsidRPr="002E5364" w:rsidRDefault="00304C34" w:rsidP="00304C34">
      <w:pPr>
        <w:jc w:val="both"/>
        <w:rPr>
          <w:rFonts w:ascii="Times New Roman" w:hAnsi="Times New Roman"/>
        </w:rPr>
      </w:pPr>
    </w:p>
    <w:p w:rsidR="00276B56" w:rsidRPr="00276B56" w:rsidRDefault="00276B56" w:rsidP="00276B56">
      <w:pPr>
        <w:jc w:val="both"/>
        <w:rPr>
          <w:rFonts w:ascii="Times New Roman" w:hAnsi="Times New Roman"/>
          <w:b/>
          <w:bCs/>
          <w:u w:val="single"/>
        </w:rPr>
      </w:pPr>
    </w:p>
    <w:p w:rsidR="00276B56" w:rsidRPr="00276B56" w:rsidRDefault="00276B56" w:rsidP="00276B56">
      <w:pPr>
        <w:jc w:val="both"/>
        <w:rPr>
          <w:rFonts w:ascii="Times New Roman" w:hAnsi="Times New Roman"/>
          <w:b/>
          <w:bCs/>
        </w:rPr>
      </w:pPr>
      <w:r w:rsidRPr="00276B56">
        <w:rPr>
          <w:rFonts w:ascii="Times New Roman" w:hAnsi="Times New Roman"/>
          <w:b/>
          <w:bCs/>
        </w:rPr>
        <w:t>1</w:t>
      </w:r>
      <w:r>
        <w:rPr>
          <w:rFonts w:ascii="Times New Roman" w:hAnsi="Times New Roman"/>
          <w:b/>
          <w:bCs/>
        </w:rPr>
        <w:t>6</w:t>
      </w:r>
      <w:r w:rsidRPr="00276B56">
        <w:rPr>
          <w:rFonts w:ascii="Times New Roman" w:hAnsi="Times New Roman"/>
          <w:b/>
          <w:bCs/>
        </w:rPr>
        <w:t>.1 Ponuka predložená uchádzačom musí obsahovať doklady, dokum</w:t>
      </w:r>
      <w:r>
        <w:rPr>
          <w:rFonts w:ascii="Times New Roman" w:hAnsi="Times New Roman"/>
          <w:b/>
          <w:bCs/>
        </w:rPr>
        <w:t>enty a vyhlásenia podľa bodov 17 a 18</w:t>
      </w:r>
      <w:r w:rsidRPr="00276B56">
        <w:rPr>
          <w:rFonts w:ascii="Times New Roman" w:hAnsi="Times New Roman"/>
          <w:b/>
          <w:bCs/>
        </w:rPr>
        <w:t xml:space="preserve"> týchto súťažných podkladov, vo forme uvedenej v týchto súťažných podkladoch, doplnené tak ako je to stanovené v týchto bodoch súťažných podkladov. </w:t>
      </w:r>
    </w:p>
    <w:p w:rsidR="00276B56" w:rsidRPr="00276B56" w:rsidRDefault="00276B56" w:rsidP="00276B56">
      <w:pPr>
        <w:jc w:val="both"/>
        <w:rPr>
          <w:rFonts w:ascii="Times New Roman" w:hAnsi="Times New Roman"/>
          <w:b/>
          <w:bCs/>
        </w:rPr>
      </w:pPr>
      <w:r>
        <w:rPr>
          <w:rFonts w:ascii="Times New Roman" w:hAnsi="Times New Roman"/>
          <w:b/>
          <w:bCs/>
        </w:rPr>
        <w:t>16</w:t>
      </w:r>
      <w:r w:rsidRPr="00276B56">
        <w:rPr>
          <w:rFonts w:ascii="Times New Roman" w:hAnsi="Times New Roman"/>
          <w:b/>
          <w:bCs/>
        </w:rPr>
        <w:t xml:space="preserve">.2 Verejný obstarávateľ odporúča uchádzačom predložiť aj podpísaný zoznam všetkých predkladaných dokladov, dokumentov a vyhlásení. </w:t>
      </w:r>
    </w:p>
    <w:p w:rsidR="00B60DB7" w:rsidRDefault="00B60DB7" w:rsidP="00304C34">
      <w:pPr>
        <w:jc w:val="both"/>
        <w:rPr>
          <w:rFonts w:ascii="Times New Roman" w:hAnsi="Times New Roman"/>
          <w:b/>
          <w:u w:val="single"/>
        </w:rPr>
      </w:pPr>
    </w:p>
    <w:p w:rsidR="001D6ED1" w:rsidRDefault="001D6ED1" w:rsidP="001D6ED1">
      <w:pPr>
        <w:pStyle w:val="Default"/>
      </w:pPr>
    </w:p>
    <w:p w:rsidR="001D6ED1" w:rsidRPr="001D6ED1" w:rsidRDefault="001D6ED1" w:rsidP="001D6ED1">
      <w:pPr>
        <w:pStyle w:val="Default"/>
        <w:spacing w:before="120"/>
        <w:rPr>
          <w:rFonts w:ascii="Times New Roman" w:hAnsi="Times New Roman"/>
          <w:b/>
        </w:rPr>
      </w:pPr>
      <w:r w:rsidRPr="001D6ED1">
        <w:rPr>
          <w:b/>
          <w:bCs/>
          <w:sz w:val="18"/>
          <w:szCs w:val="18"/>
        </w:rPr>
        <w:t xml:space="preserve">17 </w:t>
      </w:r>
      <w:r>
        <w:rPr>
          <w:b/>
          <w:bCs/>
          <w:sz w:val="18"/>
          <w:szCs w:val="18"/>
        </w:rPr>
        <w:t xml:space="preserve">    DOKLADY PREUKAZUJÚCE SPLNENIE PODMIENOK ÚČASTI </w:t>
      </w:r>
    </w:p>
    <w:p w:rsidR="001D6ED1" w:rsidRPr="001D6ED1" w:rsidRDefault="001D6ED1" w:rsidP="001D6ED1">
      <w:pPr>
        <w:spacing w:before="120"/>
        <w:ind w:left="284"/>
        <w:jc w:val="both"/>
        <w:rPr>
          <w:rFonts w:ascii="Times New Roman" w:hAnsi="Times New Roman"/>
          <w:b/>
        </w:rPr>
      </w:pPr>
      <w:r>
        <w:rPr>
          <w:rFonts w:ascii="Times New Roman" w:hAnsi="Times New Roman"/>
          <w:b/>
        </w:rPr>
        <w:t xml:space="preserve">   </w:t>
      </w:r>
      <w:r w:rsidRPr="001D6ED1">
        <w:rPr>
          <w:rFonts w:ascii="Times New Roman" w:hAnsi="Times New Roman"/>
          <w:b/>
        </w:rPr>
        <w:t>Doklady preukazujúce splnenie podmienok účasti - obsah časti ponuky označenej slovom „Ostatné“</w:t>
      </w:r>
    </w:p>
    <w:p w:rsidR="00304C34" w:rsidRPr="002E5364" w:rsidRDefault="00304C34" w:rsidP="001D6ED1">
      <w:pPr>
        <w:ind w:left="426"/>
        <w:jc w:val="both"/>
        <w:rPr>
          <w:rFonts w:ascii="Times New Roman" w:hAnsi="Times New Roman"/>
          <w:b/>
          <w:u w:val="single"/>
        </w:rPr>
      </w:pPr>
    </w:p>
    <w:p w:rsidR="00EB2423" w:rsidRPr="00CF4AC2" w:rsidRDefault="00EB2423" w:rsidP="00D90AAE">
      <w:pPr>
        <w:numPr>
          <w:ilvl w:val="1"/>
          <w:numId w:val="15"/>
        </w:numPr>
        <w:tabs>
          <w:tab w:val="clear" w:pos="2160"/>
          <w:tab w:val="clear" w:pos="2880"/>
          <w:tab w:val="clear" w:pos="4500"/>
        </w:tabs>
        <w:ind w:left="426" w:hanging="426"/>
        <w:jc w:val="both"/>
        <w:rPr>
          <w:rFonts w:ascii="Times New Roman" w:hAnsi="Times New Roman"/>
        </w:rPr>
      </w:pPr>
      <w:r w:rsidRPr="00CF4AC2">
        <w:rPr>
          <w:rFonts w:ascii="Times New Roman" w:hAnsi="Times New Roman"/>
        </w:rPr>
        <w:t xml:space="preserve">Podmienky </w:t>
      </w:r>
      <w:r w:rsidRPr="00CF4AC2">
        <w:rPr>
          <w:rFonts w:ascii="Times New Roman" w:hAnsi="Times New Roman"/>
          <w:b/>
        </w:rPr>
        <w:t>účasti</w:t>
      </w:r>
      <w:r w:rsidRPr="00CF4AC2">
        <w:rPr>
          <w:rFonts w:ascii="Times New Roman" w:hAnsi="Times New Roman"/>
        </w:rPr>
        <w:t xml:space="preserve"> týkajúce sa osobného postavenia, finančného a ekonomického postavenia a odbornej alebo technickej spôsobilosti, </w:t>
      </w:r>
      <w:r w:rsidRPr="00CF4AC2">
        <w:rPr>
          <w:rFonts w:ascii="Times New Roman" w:hAnsi="Times New Roman"/>
          <w:b/>
        </w:rPr>
        <w:t>ako aj spôsob ich preukazovania</w:t>
      </w:r>
      <w:r w:rsidR="004245D4" w:rsidRPr="00CF4AC2">
        <w:rPr>
          <w:rFonts w:ascii="Times New Roman" w:hAnsi="Times New Roman"/>
        </w:rPr>
        <w:t xml:space="preserve"> sú uvedené v predmetnej výzve na predkladanie ponúk uverejnenej</w:t>
      </w:r>
      <w:r w:rsidRPr="00CF4AC2">
        <w:rPr>
          <w:rFonts w:ascii="Times New Roman" w:hAnsi="Times New Roman"/>
        </w:rPr>
        <w:t xml:space="preserve"> dňa </w:t>
      </w:r>
      <w:r w:rsidR="00CF4AC2" w:rsidRPr="00CF4AC2">
        <w:rPr>
          <w:rFonts w:ascii="Times New Roman" w:hAnsi="Times New Roman"/>
        </w:rPr>
        <w:t>11.12.2013 vo Vestníku VO č. 242</w:t>
      </w:r>
      <w:r w:rsidRPr="00CF4AC2">
        <w:rPr>
          <w:rFonts w:ascii="Times New Roman" w:hAnsi="Times New Roman"/>
        </w:rPr>
        <w:t>/2013 pod z</w:t>
      </w:r>
      <w:r w:rsidR="00CF4AC2" w:rsidRPr="00CF4AC2">
        <w:rPr>
          <w:rFonts w:ascii="Times New Roman" w:hAnsi="Times New Roman"/>
        </w:rPr>
        <w:t>načkou 19620</w:t>
      </w:r>
      <w:r w:rsidR="008C4FFB" w:rsidRPr="00CF4AC2">
        <w:rPr>
          <w:rFonts w:ascii="Times New Roman" w:hAnsi="Times New Roman"/>
        </w:rPr>
        <w:t xml:space="preserve"> – WYT</w:t>
      </w:r>
      <w:r w:rsidRPr="00CF4AC2">
        <w:rPr>
          <w:rFonts w:ascii="Times New Roman" w:hAnsi="Times New Roman"/>
        </w:rPr>
        <w:t>.</w:t>
      </w:r>
    </w:p>
    <w:p w:rsidR="001D6ED1" w:rsidRPr="00206AC2" w:rsidRDefault="001D6ED1" w:rsidP="001D6ED1">
      <w:pPr>
        <w:tabs>
          <w:tab w:val="clear" w:pos="2160"/>
          <w:tab w:val="clear" w:pos="2880"/>
          <w:tab w:val="clear" w:pos="4500"/>
        </w:tabs>
        <w:ind w:left="360"/>
        <w:jc w:val="both"/>
        <w:rPr>
          <w:rFonts w:ascii="Times New Roman" w:hAnsi="Times New Roman"/>
        </w:rPr>
      </w:pPr>
    </w:p>
    <w:p w:rsidR="00304C34" w:rsidRDefault="001D6ED1" w:rsidP="001D6ED1">
      <w:pPr>
        <w:tabs>
          <w:tab w:val="left" w:pos="567"/>
        </w:tabs>
        <w:spacing w:before="120"/>
        <w:jc w:val="both"/>
        <w:rPr>
          <w:rFonts w:cs="Arial"/>
          <w:b/>
          <w:bCs/>
          <w:color w:val="000000"/>
          <w:sz w:val="18"/>
          <w:szCs w:val="18"/>
          <w:lang w:eastAsia="sk-SK"/>
        </w:rPr>
      </w:pPr>
      <w:r>
        <w:rPr>
          <w:rFonts w:cs="Arial"/>
          <w:b/>
          <w:bCs/>
          <w:color w:val="000000"/>
          <w:sz w:val="18"/>
          <w:szCs w:val="18"/>
          <w:lang w:eastAsia="sk-SK"/>
        </w:rPr>
        <w:t xml:space="preserve"> 18</w:t>
      </w:r>
      <w:r w:rsidRPr="001D6ED1">
        <w:rPr>
          <w:rFonts w:cs="Arial"/>
          <w:b/>
          <w:bCs/>
          <w:color w:val="000000"/>
          <w:sz w:val="18"/>
          <w:szCs w:val="18"/>
          <w:lang w:eastAsia="sk-SK"/>
        </w:rPr>
        <w:t xml:space="preserve"> </w:t>
      </w:r>
      <w:r>
        <w:rPr>
          <w:rFonts w:cs="Arial"/>
          <w:b/>
          <w:bCs/>
          <w:color w:val="000000"/>
          <w:sz w:val="18"/>
          <w:szCs w:val="18"/>
          <w:lang w:eastAsia="sk-SK"/>
        </w:rPr>
        <w:t xml:space="preserve">     </w:t>
      </w:r>
      <w:r w:rsidRPr="001D6ED1">
        <w:rPr>
          <w:rFonts w:cs="Arial"/>
          <w:b/>
          <w:bCs/>
          <w:color w:val="000000"/>
          <w:sz w:val="18"/>
          <w:szCs w:val="18"/>
          <w:lang w:eastAsia="sk-SK"/>
        </w:rPr>
        <w:t>PONUKA</w:t>
      </w:r>
    </w:p>
    <w:p w:rsidR="001D6ED1" w:rsidRPr="001D6ED1" w:rsidRDefault="001D6ED1" w:rsidP="001D6ED1">
      <w:pPr>
        <w:spacing w:before="120"/>
        <w:ind w:left="284"/>
        <w:jc w:val="both"/>
        <w:rPr>
          <w:rFonts w:cs="Arial"/>
          <w:b/>
          <w:bCs/>
          <w:color w:val="000000"/>
          <w:sz w:val="18"/>
          <w:szCs w:val="18"/>
          <w:lang w:eastAsia="sk-SK"/>
        </w:rPr>
      </w:pPr>
      <w:r>
        <w:rPr>
          <w:rFonts w:cs="Arial"/>
          <w:b/>
          <w:bCs/>
          <w:color w:val="000000"/>
          <w:sz w:val="18"/>
          <w:szCs w:val="18"/>
          <w:lang w:eastAsia="sk-SK"/>
        </w:rPr>
        <w:t xml:space="preserve">     </w:t>
      </w:r>
      <w:r w:rsidRPr="001D6ED1">
        <w:rPr>
          <w:rFonts w:cs="Arial"/>
          <w:b/>
          <w:bCs/>
          <w:color w:val="000000"/>
          <w:sz w:val="18"/>
          <w:szCs w:val="18"/>
          <w:lang w:eastAsia="sk-SK"/>
        </w:rPr>
        <w:t>Ponuka - obsah časti ponuky označenej slovom „Ostatné“</w:t>
      </w:r>
    </w:p>
    <w:p w:rsidR="00F97585" w:rsidRPr="00CF66FC" w:rsidRDefault="00F97585" w:rsidP="00D90AAE">
      <w:pPr>
        <w:numPr>
          <w:ilvl w:val="1"/>
          <w:numId w:val="16"/>
        </w:numPr>
        <w:tabs>
          <w:tab w:val="clear" w:pos="2160"/>
          <w:tab w:val="left" w:pos="142"/>
          <w:tab w:val="left" w:pos="567"/>
          <w:tab w:val="left" w:leader="dot" w:pos="10034"/>
        </w:tabs>
        <w:spacing w:before="120"/>
        <w:ind w:left="567" w:hanging="567"/>
        <w:jc w:val="both"/>
        <w:rPr>
          <w:rFonts w:ascii="Times New Roman" w:hAnsi="Times New Roman"/>
        </w:rPr>
      </w:pPr>
      <w:r w:rsidRPr="00CF66FC">
        <w:rPr>
          <w:rFonts w:ascii="Times New Roman" w:hAnsi="Times New Roman"/>
        </w:rPr>
        <w:t xml:space="preserve">V prípade, že uchádzač/člen skupiny dodávateľov má v úmysle poveriť osobu, ktorá bude oprávnená konať za uchádzača/člena skupiny dodávateľov a podpisovať písomnosti v ponuke, predloží zároveň podpísané plnomocenstvo. </w:t>
      </w:r>
    </w:p>
    <w:p w:rsidR="00F97585" w:rsidRPr="002E5364" w:rsidRDefault="00F97585" w:rsidP="00F97585">
      <w:pPr>
        <w:tabs>
          <w:tab w:val="num" w:pos="540"/>
        </w:tabs>
        <w:spacing w:before="120"/>
        <w:ind w:left="539"/>
        <w:jc w:val="both"/>
        <w:rPr>
          <w:rFonts w:ascii="Times New Roman" w:hAnsi="Times New Roman"/>
        </w:rPr>
      </w:pPr>
      <w:r w:rsidRPr="002E5364">
        <w:rPr>
          <w:rFonts w:ascii="Times New Roman" w:hAnsi="Times New Roman"/>
        </w:rPr>
        <w:t xml:space="preserve">V prípade, že uchádzača tvorí skupina dodávateľov zúčastnená vo verejnom obstarávaní, predloží zároveň plnomocenstvo. </w:t>
      </w:r>
    </w:p>
    <w:p w:rsidR="001D6ED1" w:rsidRDefault="00F97585" w:rsidP="001D6ED1">
      <w:pPr>
        <w:tabs>
          <w:tab w:val="num" w:pos="540"/>
        </w:tabs>
        <w:spacing w:before="120"/>
        <w:ind w:left="539"/>
        <w:jc w:val="both"/>
        <w:rPr>
          <w:rFonts w:ascii="Times New Roman" w:hAnsi="Times New Roman"/>
        </w:rPr>
      </w:pPr>
      <w:r w:rsidRPr="002E5364">
        <w:rPr>
          <w:rFonts w:ascii="Times New Roman" w:hAnsi="Times New Roman"/>
        </w:rPr>
        <w:t>Ak má splnomocnený líder skupiny dodávateľov v úmysle poveriť osobu, ktorá bude o</w:t>
      </w:r>
      <w:r>
        <w:rPr>
          <w:rFonts w:ascii="Times New Roman" w:hAnsi="Times New Roman"/>
        </w:rPr>
        <w:t xml:space="preserve">právnená konať za lídra skupiny </w:t>
      </w:r>
      <w:r w:rsidRPr="002E5364">
        <w:rPr>
          <w:rFonts w:ascii="Times New Roman" w:hAnsi="Times New Roman"/>
        </w:rPr>
        <w:t>dodávateľov a podpisovať písomnosti v ponuke, predloží z</w:t>
      </w:r>
      <w:r>
        <w:rPr>
          <w:rFonts w:ascii="Times New Roman" w:hAnsi="Times New Roman"/>
        </w:rPr>
        <w:t>ároveň podpísané plnomocenstvo</w:t>
      </w:r>
      <w:r w:rsidRPr="002E5364">
        <w:rPr>
          <w:rFonts w:ascii="Times New Roman" w:hAnsi="Times New Roman"/>
        </w:rPr>
        <w:t>.</w:t>
      </w:r>
    </w:p>
    <w:p w:rsidR="009B45FC" w:rsidRPr="009B45FC" w:rsidRDefault="009B45FC" w:rsidP="009B45FC">
      <w:pPr>
        <w:tabs>
          <w:tab w:val="clear" w:pos="2160"/>
          <w:tab w:val="left" w:pos="284"/>
          <w:tab w:val="left" w:pos="567"/>
        </w:tabs>
        <w:ind w:left="567"/>
        <w:jc w:val="both"/>
        <w:rPr>
          <w:rFonts w:ascii="Times New Roman" w:hAnsi="Times New Roman"/>
        </w:rPr>
      </w:pPr>
    </w:p>
    <w:p w:rsidR="00EB1362" w:rsidRDefault="00F97585" w:rsidP="00D90AAE">
      <w:pPr>
        <w:numPr>
          <w:ilvl w:val="1"/>
          <w:numId w:val="16"/>
        </w:numPr>
        <w:tabs>
          <w:tab w:val="left" w:pos="142"/>
          <w:tab w:val="left" w:pos="567"/>
        </w:tabs>
        <w:ind w:left="567" w:hanging="567"/>
        <w:jc w:val="both"/>
        <w:rPr>
          <w:rFonts w:ascii="Times New Roman" w:hAnsi="Times New Roman"/>
          <w:bCs/>
        </w:rPr>
      </w:pPr>
      <w:r w:rsidRPr="009B45FC">
        <w:rPr>
          <w:rFonts w:ascii="Times New Roman" w:hAnsi="Times New Roman"/>
          <w:bCs/>
        </w:rPr>
        <w:lastRenderedPageBreak/>
        <w:t xml:space="preserve">Návrh zmluvy podľa prílohy č. 2 týchto súťažných podkladov, </w:t>
      </w:r>
      <w:r w:rsidRPr="009B45FC">
        <w:rPr>
          <w:rFonts w:ascii="Times New Roman" w:hAnsi="Times New Roman"/>
          <w:b/>
          <w:bCs/>
        </w:rPr>
        <w:t>v ktorom uchádzač neuvedie návrh zmluvnej ceny za dodanie požadovaného predmetu zákazky.</w:t>
      </w:r>
      <w:r w:rsidRPr="009B45FC">
        <w:rPr>
          <w:rFonts w:ascii="Times New Roman" w:hAnsi="Times New Roman"/>
          <w:bCs/>
        </w:rPr>
        <w:t xml:space="preserve"> Do návrhu zmluvy uchádzač doplní svoje identifikačné údaje a návrh podpíše, čím sa zaviaže, že ak bude vyhodnotený ako úspešný uchádzač, uzavrie s verejným obstarávateľom za týchto podmienok Zmluvu. Návrh zmluvy uchádzač predloží bez jej príloh. </w:t>
      </w:r>
    </w:p>
    <w:p w:rsidR="00EB1362" w:rsidRDefault="00EB1362" w:rsidP="00EB1362">
      <w:pPr>
        <w:tabs>
          <w:tab w:val="left" w:pos="142"/>
          <w:tab w:val="left" w:pos="567"/>
        </w:tabs>
        <w:ind w:left="567"/>
        <w:jc w:val="both"/>
        <w:rPr>
          <w:rFonts w:ascii="Times New Roman" w:hAnsi="Times New Roman"/>
          <w:bCs/>
        </w:rPr>
      </w:pPr>
    </w:p>
    <w:p w:rsidR="00EB1362" w:rsidRDefault="00F97585" w:rsidP="00D90AAE">
      <w:pPr>
        <w:numPr>
          <w:ilvl w:val="1"/>
          <w:numId w:val="16"/>
        </w:numPr>
        <w:tabs>
          <w:tab w:val="left" w:pos="142"/>
          <w:tab w:val="left" w:pos="567"/>
        </w:tabs>
        <w:ind w:left="567" w:hanging="567"/>
        <w:jc w:val="both"/>
        <w:rPr>
          <w:rFonts w:ascii="Times New Roman" w:hAnsi="Times New Roman"/>
          <w:bCs/>
        </w:rPr>
      </w:pPr>
      <w:r w:rsidRPr="00EB1362">
        <w:rPr>
          <w:rFonts w:ascii="Times New Roman" w:hAnsi="Times New Roman"/>
          <w:bCs/>
        </w:rPr>
        <w:t>Vlastný návrh plnenia predmetu zákazky, t.j. špecifikáciu jednotlivých položiek, ktoré budú dodávateľom dodané</w:t>
      </w:r>
      <w:r w:rsidR="00BF1297">
        <w:rPr>
          <w:rFonts w:ascii="Times New Roman" w:hAnsi="Times New Roman"/>
          <w:bCs/>
        </w:rPr>
        <w:t xml:space="preserve"> </w:t>
      </w:r>
      <w:r w:rsidR="00BF1297" w:rsidRPr="00B7387E">
        <w:rPr>
          <w:rFonts w:ascii="Times New Roman" w:hAnsi="Times New Roman"/>
          <w:bCs/>
        </w:rPr>
        <w:t>(</w:t>
      </w:r>
      <w:r w:rsidR="00BF1297" w:rsidRPr="00B7387E">
        <w:rPr>
          <w:rFonts w:ascii="Times New Roman" w:hAnsi="Times New Roman"/>
        </w:rPr>
        <w:t>uvedie základný opis zariadenia spĺňajúci požiadavky verejného obstarávateľa, respektíve informáciu o spôsobe plnenia/plnení v ňom požadovaného parametra/parametrov)</w:t>
      </w:r>
      <w:r w:rsidRPr="00EB1362">
        <w:rPr>
          <w:rFonts w:ascii="Times New Roman" w:hAnsi="Times New Roman"/>
          <w:bCs/>
        </w:rPr>
        <w:t>, v súlade s informáciami uvedenými v prílohe č. 1 týchto súťažných podkladov – opis predmetu zákazky.</w:t>
      </w:r>
    </w:p>
    <w:p w:rsidR="00EB1362" w:rsidRDefault="00EB1362" w:rsidP="00EB1362">
      <w:pPr>
        <w:pStyle w:val="ListParagraph"/>
        <w:rPr>
          <w:rFonts w:ascii="Times New Roman" w:hAnsi="Times New Roman"/>
          <w:bCs/>
        </w:rPr>
      </w:pPr>
    </w:p>
    <w:p w:rsidR="009B45FC" w:rsidRPr="00EB1362" w:rsidRDefault="009B45FC" w:rsidP="00D90AAE">
      <w:pPr>
        <w:numPr>
          <w:ilvl w:val="1"/>
          <w:numId w:val="16"/>
        </w:numPr>
        <w:tabs>
          <w:tab w:val="left" w:pos="142"/>
          <w:tab w:val="left" w:pos="567"/>
        </w:tabs>
        <w:ind w:left="567" w:hanging="567"/>
        <w:jc w:val="both"/>
        <w:rPr>
          <w:rFonts w:ascii="Times New Roman" w:hAnsi="Times New Roman"/>
          <w:bCs/>
        </w:rPr>
      </w:pPr>
      <w:r w:rsidRPr="00EB1362">
        <w:rPr>
          <w:rFonts w:ascii="Times New Roman" w:hAnsi="Times New Roman"/>
          <w:bCs/>
        </w:rPr>
        <w:t>CD/DVD nosič/nosiče alebo iné vhodné médium/médiá s obsahom celej ponuky označenej slovom „Ostatné“ podľa týchto súťažných podkladov. Verejný obstarávateľ odporúča uchádzačom, aby ponuka obsahovala „Zoznam dô</w:t>
      </w:r>
      <w:r w:rsidR="00CB25E7" w:rsidRPr="00EB1362">
        <w:rPr>
          <w:rFonts w:ascii="Times New Roman" w:hAnsi="Times New Roman"/>
          <w:bCs/>
        </w:rPr>
        <w:t>verných informácií“ podľa bodu 12.5</w:t>
      </w:r>
      <w:r w:rsidRPr="00EB1362">
        <w:rPr>
          <w:rFonts w:ascii="Times New Roman" w:hAnsi="Times New Roman"/>
          <w:bCs/>
        </w:rPr>
        <w:t xml:space="preserve"> týchto súťažných podkladov.</w:t>
      </w:r>
    </w:p>
    <w:p w:rsidR="00F97585" w:rsidRPr="009B45FC" w:rsidRDefault="00F97585" w:rsidP="00D90AAE">
      <w:pPr>
        <w:numPr>
          <w:ilvl w:val="2"/>
          <w:numId w:val="16"/>
        </w:numPr>
        <w:tabs>
          <w:tab w:val="left" w:pos="142"/>
          <w:tab w:val="left" w:pos="709"/>
        </w:tabs>
        <w:spacing w:before="120"/>
        <w:jc w:val="both"/>
        <w:rPr>
          <w:rFonts w:ascii="Times New Roman" w:hAnsi="Times New Roman"/>
          <w:bCs/>
        </w:rPr>
      </w:pPr>
      <w:r w:rsidRPr="009B45FC">
        <w:rPr>
          <w:rFonts w:ascii="Times New Roman" w:hAnsi="Times New Roman"/>
          <w:bCs/>
        </w:rPr>
        <w:t>E-mailová adresa určená pre elektronickú komunikáciu v elektronickej aukcii</w:t>
      </w:r>
    </w:p>
    <w:p w:rsidR="00F97585" w:rsidRPr="00324AE1" w:rsidRDefault="00F97585" w:rsidP="00F97585">
      <w:pPr>
        <w:tabs>
          <w:tab w:val="left" w:pos="142"/>
          <w:tab w:val="left" w:pos="709"/>
        </w:tabs>
        <w:ind w:left="360"/>
        <w:jc w:val="both"/>
        <w:rPr>
          <w:rFonts w:ascii="Times New Roman" w:hAnsi="Times New Roman"/>
          <w:bCs/>
          <w:color w:val="00B050"/>
        </w:rPr>
      </w:pPr>
    </w:p>
    <w:p w:rsidR="00F97585" w:rsidRPr="000F49B9" w:rsidRDefault="000F49B9" w:rsidP="000F49B9">
      <w:pPr>
        <w:tabs>
          <w:tab w:val="left" w:pos="708"/>
        </w:tabs>
        <w:spacing w:after="120"/>
        <w:ind w:left="567"/>
        <w:jc w:val="both"/>
        <w:rPr>
          <w:rFonts w:cs="Arial"/>
          <w:b/>
          <w:bCs/>
          <w:color w:val="000000"/>
          <w:sz w:val="18"/>
          <w:szCs w:val="18"/>
          <w:lang w:eastAsia="sk-SK"/>
        </w:rPr>
      </w:pPr>
      <w:r>
        <w:rPr>
          <w:rFonts w:cs="Arial"/>
          <w:b/>
          <w:bCs/>
          <w:color w:val="000000"/>
          <w:sz w:val="18"/>
          <w:szCs w:val="18"/>
          <w:lang w:eastAsia="sk-SK"/>
        </w:rPr>
        <w:t xml:space="preserve">  </w:t>
      </w:r>
      <w:r w:rsidRPr="000F49B9">
        <w:rPr>
          <w:rFonts w:cs="Arial"/>
          <w:b/>
          <w:bCs/>
          <w:color w:val="000000"/>
          <w:sz w:val="18"/>
          <w:szCs w:val="18"/>
          <w:lang w:eastAsia="sk-SK"/>
        </w:rPr>
        <w:t>Ponuka - obsah časti ponuky označenej slovom „Kritériá“</w:t>
      </w:r>
    </w:p>
    <w:p w:rsidR="00B7387E" w:rsidRDefault="00D613F1" w:rsidP="00D90AAE">
      <w:pPr>
        <w:numPr>
          <w:ilvl w:val="1"/>
          <w:numId w:val="16"/>
        </w:numPr>
        <w:tabs>
          <w:tab w:val="left" w:pos="142"/>
          <w:tab w:val="left" w:pos="567"/>
        </w:tabs>
        <w:ind w:left="567" w:hanging="567"/>
        <w:jc w:val="both"/>
        <w:rPr>
          <w:rFonts w:ascii="Times New Roman" w:hAnsi="Times New Roman"/>
          <w:bCs/>
        </w:rPr>
      </w:pPr>
      <w:r w:rsidRPr="00D613F1">
        <w:rPr>
          <w:rFonts w:ascii="Times New Roman" w:hAnsi="Times New Roman"/>
          <w:bCs/>
        </w:rPr>
        <w:t xml:space="preserve">Samostatný dokument s uvedeným návrhom na plnenie kritéria na vyhodnotenie ponúk, podpísaný uchádzačom alebo osobou oprávnenou konať za uchádzača, podľa vzoru uvedeného v prílohe č. 4 týchto súťažných podkladov predložený v súlade s týmito súťažnými podkladmi. </w:t>
      </w:r>
    </w:p>
    <w:p w:rsidR="00B7387E" w:rsidRDefault="00B7387E" w:rsidP="00B7387E">
      <w:pPr>
        <w:tabs>
          <w:tab w:val="left" w:pos="142"/>
          <w:tab w:val="left" w:pos="567"/>
        </w:tabs>
        <w:ind w:left="567"/>
        <w:jc w:val="both"/>
        <w:rPr>
          <w:rFonts w:ascii="Times New Roman" w:hAnsi="Times New Roman"/>
          <w:bCs/>
        </w:rPr>
      </w:pPr>
    </w:p>
    <w:p w:rsidR="00B7387E" w:rsidRPr="00BF1297" w:rsidRDefault="00F97585" w:rsidP="00BF1297">
      <w:pPr>
        <w:numPr>
          <w:ilvl w:val="1"/>
          <w:numId w:val="16"/>
        </w:numPr>
        <w:tabs>
          <w:tab w:val="left" w:pos="142"/>
          <w:tab w:val="left" w:pos="567"/>
        </w:tabs>
        <w:ind w:left="567" w:hanging="567"/>
        <w:jc w:val="both"/>
        <w:rPr>
          <w:rFonts w:ascii="Times New Roman" w:hAnsi="Times New Roman"/>
          <w:bCs/>
        </w:rPr>
      </w:pPr>
      <w:r w:rsidRPr="00B7387E">
        <w:rPr>
          <w:rFonts w:ascii="Times New Roman" w:hAnsi="Times New Roman"/>
          <w:bCs/>
        </w:rPr>
        <w:t>Nacenený štruktúrovaný rozpočet ceny zmluvy podľa vzoru uvedeného v prílohe č. 3 týchto súťažných podkladov a v súlade s bodo</w:t>
      </w:r>
      <w:r w:rsidR="00D54B09">
        <w:rPr>
          <w:rFonts w:ascii="Times New Roman" w:hAnsi="Times New Roman"/>
          <w:bCs/>
        </w:rPr>
        <w:t>m 14 týchto súťažných podkladov.</w:t>
      </w:r>
      <w:r w:rsidR="00BF1297">
        <w:rPr>
          <w:rFonts w:ascii="Times New Roman" w:hAnsi="Times New Roman"/>
          <w:bCs/>
        </w:rPr>
        <w:t xml:space="preserve"> </w:t>
      </w:r>
      <w:r w:rsidRPr="00BF1297">
        <w:rPr>
          <w:rFonts w:ascii="Times New Roman" w:hAnsi="Times New Roman"/>
          <w:bCs/>
        </w:rPr>
        <w:t>Po elektronickej aukcii sa aktualizovaný ocenený štruktúrovaný rozpočet ceny zmluvy  úspešného/ých uchádzača/ov stane prílohou č. 1 návrhu zmluvy uvedenej v prílohe č. 2  týchto súťažných podkladov.</w:t>
      </w:r>
    </w:p>
    <w:p w:rsidR="00B7387E" w:rsidRDefault="00B7387E" w:rsidP="00B7387E">
      <w:pPr>
        <w:pStyle w:val="ListParagraph"/>
        <w:rPr>
          <w:rFonts w:ascii="Times New Roman" w:hAnsi="Times New Roman"/>
          <w:bCs/>
        </w:rPr>
      </w:pPr>
    </w:p>
    <w:p w:rsidR="00B13C9D" w:rsidRPr="00B7387E" w:rsidRDefault="000F49B9" w:rsidP="00D90AAE">
      <w:pPr>
        <w:numPr>
          <w:ilvl w:val="1"/>
          <w:numId w:val="16"/>
        </w:numPr>
        <w:tabs>
          <w:tab w:val="left" w:pos="142"/>
          <w:tab w:val="left" w:pos="567"/>
        </w:tabs>
        <w:ind w:left="567" w:hanging="567"/>
        <w:jc w:val="both"/>
        <w:rPr>
          <w:rFonts w:ascii="Times New Roman" w:hAnsi="Times New Roman"/>
          <w:bCs/>
        </w:rPr>
      </w:pPr>
      <w:r w:rsidRPr="00B7387E">
        <w:rPr>
          <w:rFonts w:ascii="Times New Roman" w:hAnsi="Times New Roman"/>
          <w:bCs/>
        </w:rPr>
        <w:t>CD/DVD nosič/nosiče alebo iné vhodné médium/médiá s obsahom celej časti ponuky označenej slovom „Kritériá“ podľa týchto súťažných podkladov. Verejný obstarávateľ odporúča uchádzačom, aby ponuka obsahovala „Zoznam všetkých informácií ktoré sú dôverné, resp. sú ob</w:t>
      </w:r>
      <w:r w:rsidR="00CB25E7" w:rsidRPr="00B7387E">
        <w:rPr>
          <w:rFonts w:ascii="Times New Roman" w:hAnsi="Times New Roman"/>
          <w:bCs/>
        </w:rPr>
        <w:t>chodným tajomstvom“ podľa bodu 12.5</w:t>
      </w:r>
      <w:r w:rsidRPr="00B7387E">
        <w:rPr>
          <w:rFonts w:ascii="Times New Roman" w:hAnsi="Times New Roman"/>
          <w:bCs/>
        </w:rPr>
        <w:t xml:space="preserve"> týchto súťažných podkladov časti ponuky označenej slovom „Kritériá“.</w:t>
      </w:r>
    </w:p>
    <w:p w:rsidR="00304C34" w:rsidRPr="002E5364" w:rsidRDefault="00304C34" w:rsidP="00304C34">
      <w:pPr>
        <w:rPr>
          <w:rFonts w:ascii="Times New Roman" w:hAnsi="Times New Roman"/>
          <w:noProof/>
          <w:szCs w:val="24"/>
          <w:lang w:eastAsia="sk-SK"/>
        </w:rPr>
      </w:pPr>
    </w:p>
    <w:p w:rsidR="00C81FFD" w:rsidRDefault="00C81FFD" w:rsidP="00304C34">
      <w:pPr>
        <w:jc w:val="center"/>
        <w:rPr>
          <w:rFonts w:ascii="Times New Roman" w:hAnsi="Times New Roman"/>
          <w:szCs w:val="22"/>
        </w:rPr>
      </w:pPr>
    </w:p>
    <w:p w:rsidR="00304C34" w:rsidRPr="002E5364" w:rsidRDefault="00304C34" w:rsidP="00304C34">
      <w:pPr>
        <w:jc w:val="center"/>
        <w:rPr>
          <w:rFonts w:ascii="Times New Roman" w:hAnsi="Times New Roman"/>
          <w:szCs w:val="22"/>
        </w:rPr>
      </w:pPr>
      <w:r w:rsidRPr="002E5364">
        <w:rPr>
          <w:rFonts w:ascii="Times New Roman" w:hAnsi="Times New Roman"/>
          <w:szCs w:val="22"/>
        </w:rPr>
        <w:t>Časť V.</w:t>
      </w:r>
    </w:p>
    <w:p w:rsidR="00304C34" w:rsidRPr="002E5364" w:rsidRDefault="00304C34" w:rsidP="00304C34">
      <w:pPr>
        <w:pStyle w:val="Heading5"/>
        <w:rPr>
          <w:rFonts w:ascii="Times New Roman" w:hAnsi="Times New Roman"/>
        </w:rPr>
      </w:pPr>
      <w:r w:rsidRPr="002E5364">
        <w:rPr>
          <w:rFonts w:ascii="Times New Roman" w:hAnsi="Times New Roman"/>
          <w:noProof w:val="0"/>
          <w:sz w:val="26"/>
          <w:szCs w:val="26"/>
        </w:rPr>
        <w:t>Predkladanie ponuky</w:t>
      </w:r>
    </w:p>
    <w:p w:rsidR="00304C34" w:rsidRPr="002E5364" w:rsidRDefault="00304C34" w:rsidP="00304C34">
      <w:pPr>
        <w:ind w:left="432"/>
        <w:jc w:val="both"/>
        <w:rPr>
          <w:rFonts w:ascii="Times New Roman" w:hAnsi="Times New Roman"/>
        </w:rPr>
      </w:pPr>
    </w:p>
    <w:p w:rsidR="00304C34" w:rsidRPr="002E5364" w:rsidRDefault="00304C34" w:rsidP="008C343B">
      <w:pPr>
        <w:numPr>
          <w:ilvl w:val="0"/>
          <w:numId w:val="5"/>
        </w:numPr>
        <w:jc w:val="both"/>
        <w:rPr>
          <w:rFonts w:ascii="Times New Roman" w:hAnsi="Times New Roman"/>
          <w:smallCaps/>
          <w:szCs w:val="22"/>
        </w:rPr>
      </w:pPr>
      <w:r w:rsidRPr="002E5364">
        <w:rPr>
          <w:rFonts w:ascii="Times New Roman" w:hAnsi="Times New Roman"/>
          <w:b/>
          <w:bCs/>
          <w:smallCaps/>
          <w:szCs w:val="22"/>
        </w:rPr>
        <w:t>náklady na ponuku</w:t>
      </w:r>
    </w:p>
    <w:p w:rsidR="00304C34" w:rsidRPr="002E5364" w:rsidRDefault="00304C34" w:rsidP="00304C34">
      <w:pPr>
        <w:jc w:val="both"/>
        <w:rPr>
          <w:rFonts w:ascii="Times New Roman" w:hAnsi="Times New Roman"/>
          <w:smallCaps/>
          <w:szCs w:val="22"/>
        </w:rPr>
      </w:pPr>
    </w:p>
    <w:p w:rsidR="00F97585" w:rsidRPr="002E5364" w:rsidRDefault="00F97585" w:rsidP="00F97585">
      <w:pPr>
        <w:pStyle w:val="BodyTextIndent"/>
        <w:numPr>
          <w:ilvl w:val="1"/>
          <w:numId w:val="5"/>
        </w:numPr>
        <w:tabs>
          <w:tab w:val="clear" w:pos="756"/>
          <w:tab w:val="num" w:pos="540"/>
        </w:tabs>
        <w:ind w:left="540" w:hanging="540"/>
        <w:jc w:val="both"/>
        <w:rPr>
          <w:rFonts w:ascii="Times New Roman" w:hAnsi="Times New Roman"/>
          <w:noProof w:val="0"/>
        </w:rPr>
      </w:pPr>
      <w:r w:rsidRPr="002E5364">
        <w:rPr>
          <w:rFonts w:ascii="Times New Roman" w:hAnsi="Times New Roman"/>
        </w:rPr>
        <w:t>Všetky náklady a výdavky spojené s prípravou a predložením ponuky znáša záujemca bez finančného nároku voči verejnému obstarávateľovi, bez ohľadu na výsledok verejného obstarávania. Ponuky doručené na adresu verejného obstarávateľa a predložené v lehote na predkladanie ponúk sa uchádzačom nevracajú. Zostávajú ako súčasť dokumentácie vyhláseného verejného obstarávania.</w:t>
      </w:r>
    </w:p>
    <w:p w:rsidR="00E060CB" w:rsidRDefault="00E060CB" w:rsidP="00E060CB">
      <w:pPr>
        <w:pStyle w:val="BodyTextIndent"/>
        <w:jc w:val="both"/>
        <w:rPr>
          <w:rFonts w:ascii="Times New Roman" w:hAnsi="Times New Roman"/>
          <w:noProof w:val="0"/>
        </w:rPr>
      </w:pPr>
    </w:p>
    <w:p w:rsidR="00BC1ACF" w:rsidRPr="002E5364" w:rsidRDefault="00BC1ACF" w:rsidP="00E060CB">
      <w:pPr>
        <w:pStyle w:val="BodyTextIndent"/>
        <w:jc w:val="both"/>
        <w:rPr>
          <w:rFonts w:ascii="Times New Roman" w:hAnsi="Times New Roman"/>
          <w:noProof w:val="0"/>
        </w:rPr>
      </w:pPr>
    </w:p>
    <w:p w:rsidR="00304C34" w:rsidRPr="002E5364" w:rsidRDefault="00304C34" w:rsidP="00BA5832">
      <w:pPr>
        <w:numPr>
          <w:ilvl w:val="0"/>
          <w:numId w:val="5"/>
        </w:numPr>
        <w:tabs>
          <w:tab w:val="clear" w:pos="432"/>
          <w:tab w:val="num" w:pos="540"/>
        </w:tabs>
        <w:spacing w:before="120"/>
        <w:ind w:left="540" w:hanging="540"/>
        <w:jc w:val="both"/>
        <w:rPr>
          <w:rFonts w:ascii="Times New Roman" w:hAnsi="Times New Roman"/>
          <w:smallCaps/>
          <w:szCs w:val="22"/>
        </w:rPr>
      </w:pPr>
      <w:r w:rsidRPr="002E5364">
        <w:rPr>
          <w:rFonts w:ascii="Times New Roman" w:hAnsi="Times New Roman"/>
          <w:b/>
          <w:bCs/>
          <w:smallCaps/>
          <w:szCs w:val="22"/>
        </w:rPr>
        <w:t>uchádzač oprávnený predložiť ponuku</w:t>
      </w:r>
    </w:p>
    <w:p w:rsidR="00F97585" w:rsidRDefault="00F97585" w:rsidP="00F97585">
      <w:pPr>
        <w:numPr>
          <w:ilvl w:val="1"/>
          <w:numId w:val="5"/>
        </w:numPr>
        <w:tabs>
          <w:tab w:val="num" w:pos="540"/>
        </w:tabs>
        <w:spacing w:before="120"/>
        <w:ind w:left="539" w:hanging="539"/>
        <w:jc w:val="both"/>
        <w:rPr>
          <w:rFonts w:ascii="Times New Roman" w:hAnsi="Times New Roman"/>
        </w:rPr>
      </w:pPr>
      <w:r w:rsidRPr="004639CA">
        <w:rPr>
          <w:rFonts w:ascii="Times New Roman" w:hAnsi="Times New Roman"/>
        </w:rPr>
        <w:t xml:space="preserve">Ponuku môže predložiť fyzická osoba, právnická osoba alebo skupina takýchto osôb, ktorá na trhu dodáva tovar. </w:t>
      </w:r>
    </w:p>
    <w:p w:rsidR="00F97585" w:rsidRPr="004639CA" w:rsidRDefault="00F97585" w:rsidP="00F97585">
      <w:pPr>
        <w:spacing w:before="120"/>
        <w:ind w:left="539"/>
        <w:jc w:val="both"/>
        <w:rPr>
          <w:rFonts w:ascii="Times New Roman" w:hAnsi="Times New Roman"/>
        </w:rPr>
      </w:pPr>
    </w:p>
    <w:p w:rsidR="00F97585" w:rsidRDefault="00F97585" w:rsidP="00F97585">
      <w:pPr>
        <w:numPr>
          <w:ilvl w:val="1"/>
          <w:numId w:val="5"/>
        </w:numPr>
        <w:tabs>
          <w:tab w:val="num" w:pos="540"/>
        </w:tabs>
        <w:ind w:left="540" w:hanging="540"/>
        <w:jc w:val="both"/>
        <w:rPr>
          <w:rFonts w:ascii="Times New Roman" w:hAnsi="Times New Roman"/>
        </w:rPr>
      </w:pPr>
      <w:r w:rsidRPr="004639CA">
        <w:rPr>
          <w:rFonts w:ascii="Times New Roman" w:hAnsi="Times New Roman"/>
        </w:rPr>
        <w:t>Uchádzačom</w:t>
      </w:r>
      <w:r w:rsidRPr="002E5364">
        <w:rPr>
          <w:rFonts w:ascii="Times New Roman" w:hAnsi="Times New Roman"/>
        </w:rPr>
        <w:t xml:space="preserve"> môže byť aj skupina fyzických osôb/právnických osôb vystupujúcich voči verejnému obstarávateľovi spoločne. Skupina dodávateľov nemusí vytvoriť právne vzťahy, musí však stanoviť lídra skupiny dodávateľov. Všetci členovia takejto skupiny dodávateľov utvorenej na dodanie predmetu zákazky musia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w:t>
      </w:r>
    </w:p>
    <w:p w:rsidR="0083491B" w:rsidRDefault="0083491B" w:rsidP="0083491B">
      <w:pPr>
        <w:pStyle w:val="ListParagraph"/>
        <w:rPr>
          <w:rFonts w:ascii="Times New Roman" w:hAnsi="Times New Roman"/>
        </w:rPr>
      </w:pPr>
    </w:p>
    <w:p w:rsidR="000E66E3" w:rsidRPr="00EC3925" w:rsidRDefault="000E66E3" w:rsidP="000E66E3">
      <w:pPr>
        <w:numPr>
          <w:ilvl w:val="1"/>
          <w:numId w:val="5"/>
        </w:numPr>
        <w:tabs>
          <w:tab w:val="clear" w:pos="756"/>
          <w:tab w:val="num" w:pos="567"/>
        </w:tabs>
        <w:ind w:left="567" w:hanging="567"/>
        <w:jc w:val="both"/>
        <w:rPr>
          <w:rFonts w:ascii="Times New Roman" w:hAnsi="Times New Roman"/>
        </w:rPr>
      </w:pPr>
      <w:r w:rsidRPr="0083491B">
        <w:rPr>
          <w:rFonts w:ascii="Times New Roman" w:hAnsi="Times New Roman"/>
        </w:rPr>
        <w:t>Verejný obstarávateľ môže podľa zákona pri vyhodnocovaní splnenia podmienok účasti vo verejnom obstarávaní uchádzačov a členov skupiny dodávateľov, ktorí sú obchodnou spoločnosťou požiadať, aby predložili zoznam všetkých svojich spoločníkov a známych akcionárov</w:t>
      </w:r>
      <w:r w:rsidRPr="008004EB">
        <w:rPr>
          <w:rFonts w:ascii="Times New Roman" w:hAnsi="Times New Roman"/>
          <w:bCs/>
          <w:noProof/>
        </w:rPr>
        <w:t xml:space="preserve"> </w:t>
      </w:r>
      <w:r>
        <w:rPr>
          <w:rFonts w:ascii="Times New Roman" w:hAnsi="Times New Roman"/>
          <w:bCs/>
          <w:noProof/>
        </w:rPr>
        <w:t xml:space="preserve">nie starší, ako 60 dní, s uvedením </w:t>
      </w:r>
      <w:r>
        <w:rPr>
          <w:rFonts w:ascii="Times New Roman" w:hAnsi="Times New Roman"/>
          <w:bCs/>
          <w:noProof/>
        </w:rPr>
        <w:lastRenderedPageBreak/>
        <w:t>ich mena a priezviska, obchodného mena alebo názvu, adresy pobytu alebo sídla, identifikačného čísla alebo dátumu narodenia, ak nebolo pridelené identifikačné číslo</w:t>
      </w:r>
      <w:r w:rsidRPr="0083491B">
        <w:rPr>
          <w:rFonts w:ascii="Times New Roman" w:hAnsi="Times New Roman"/>
        </w:rPr>
        <w:t>.</w:t>
      </w:r>
    </w:p>
    <w:p w:rsidR="00304C34" w:rsidRPr="002E5364" w:rsidRDefault="007F30D1" w:rsidP="00BA5832">
      <w:pPr>
        <w:numPr>
          <w:ilvl w:val="0"/>
          <w:numId w:val="5"/>
        </w:numPr>
        <w:tabs>
          <w:tab w:val="clear" w:pos="432"/>
          <w:tab w:val="num" w:pos="540"/>
        </w:tabs>
        <w:spacing w:before="400"/>
        <w:ind w:left="540" w:hanging="540"/>
        <w:jc w:val="both"/>
        <w:rPr>
          <w:rFonts w:ascii="Times New Roman" w:hAnsi="Times New Roman"/>
          <w:smallCaps/>
          <w:szCs w:val="22"/>
        </w:rPr>
      </w:pPr>
      <w:r>
        <w:rPr>
          <w:rFonts w:ascii="Times New Roman" w:hAnsi="Times New Roman"/>
          <w:b/>
          <w:bCs/>
          <w:smallCaps/>
          <w:szCs w:val="22"/>
        </w:rPr>
        <w:t>p</w:t>
      </w:r>
      <w:r w:rsidR="00304C34" w:rsidRPr="002E5364">
        <w:rPr>
          <w:rFonts w:ascii="Times New Roman" w:hAnsi="Times New Roman"/>
          <w:b/>
          <w:bCs/>
          <w:smallCaps/>
          <w:szCs w:val="22"/>
        </w:rPr>
        <w:t>redloženie ponuky</w:t>
      </w:r>
    </w:p>
    <w:p w:rsidR="00F97585" w:rsidRPr="002E5364" w:rsidRDefault="00F97585" w:rsidP="00F97585">
      <w:pPr>
        <w:numPr>
          <w:ilvl w:val="1"/>
          <w:numId w:val="5"/>
        </w:numPr>
        <w:tabs>
          <w:tab w:val="num" w:pos="540"/>
        </w:tabs>
        <w:spacing w:before="120"/>
        <w:ind w:left="539" w:hanging="539"/>
        <w:jc w:val="both"/>
        <w:rPr>
          <w:rFonts w:ascii="Times New Roman" w:hAnsi="Times New Roman"/>
        </w:rPr>
      </w:pPr>
      <w:r w:rsidRPr="002E5364">
        <w:rPr>
          <w:rFonts w:ascii="Times New Roman" w:hAnsi="Times New Roman"/>
        </w:rPr>
        <w:t xml:space="preserve">Každý uchádzač môže vo verejnom obstarávaní predložiť iba jednu ponuku, buď samostatne sám za seba alebo ako člen skupiny dodávateľov, a to výlučne v písomnej forme, doručenej osobne alebo poštovou zásielkou. Uchádzač nemôže byť v tom istom postupe zadávania zákazky člen skupiny dodávateľov, ktorá predkladá ponuku. Verejný obstarávateľ vylúči z verejného obstarávania uchádzača, ktorý je súčasne členom skupiny dodávateľov. </w:t>
      </w:r>
    </w:p>
    <w:p w:rsidR="00F97585" w:rsidRPr="002E5364" w:rsidRDefault="00F97585" w:rsidP="00601639">
      <w:pPr>
        <w:numPr>
          <w:ilvl w:val="1"/>
          <w:numId w:val="5"/>
        </w:numPr>
        <w:tabs>
          <w:tab w:val="clear" w:pos="756"/>
          <w:tab w:val="num" w:pos="567"/>
        </w:tabs>
        <w:spacing w:before="200"/>
        <w:ind w:left="567" w:hanging="567"/>
        <w:jc w:val="both"/>
        <w:rPr>
          <w:rFonts w:ascii="Times New Roman" w:hAnsi="Times New Roman"/>
        </w:rPr>
      </w:pPr>
      <w:r w:rsidRPr="002E5364">
        <w:rPr>
          <w:rFonts w:ascii="Times New Roman" w:hAnsi="Times New Roman"/>
        </w:rPr>
        <w:t>Uchádzač predloží</w:t>
      </w:r>
      <w:r>
        <w:rPr>
          <w:rFonts w:ascii="Times New Roman" w:hAnsi="Times New Roman"/>
        </w:rPr>
        <w:t xml:space="preserve"> </w:t>
      </w:r>
      <w:r w:rsidRPr="00077910">
        <w:rPr>
          <w:rFonts w:ascii="Times New Roman" w:hAnsi="Times New Roman"/>
        </w:rPr>
        <w:t>úplnú ponuku v uzavretom, prípadne zapečatenom obale, zabezpečenom proti nežiaducemu otvoreniu a na ktorom budú uveden</w:t>
      </w:r>
      <w:r w:rsidR="00AB0A5D" w:rsidRPr="00077910">
        <w:rPr>
          <w:rFonts w:ascii="Times New Roman" w:hAnsi="Times New Roman"/>
        </w:rPr>
        <w:t>é požadované údaje podľa bodu 22</w:t>
      </w:r>
      <w:r w:rsidRPr="00077910">
        <w:rPr>
          <w:rFonts w:ascii="Times New Roman" w:hAnsi="Times New Roman"/>
        </w:rPr>
        <w:t xml:space="preserve"> týchto súťažných podkladov. Ponuku predloží o</w:t>
      </w:r>
      <w:r w:rsidR="001A6E0A" w:rsidRPr="00077910">
        <w:rPr>
          <w:rFonts w:ascii="Times New Roman" w:hAnsi="Times New Roman"/>
        </w:rPr>
        <w:t>sobne na miesto určené v bode 23</w:t>
      </w:r>
      <w:r w:rsidRPr="00077910">
        <w:rPr>
          <w:rFonts w:ascii="Times New Roman" w:hAnsi="Times New Roman"/>
        </w:rPr>
        <w:t>.3 týchto súťažných podkladov alebo prostredníctvom poštovej</w:t>
      </w:r>
      <w:r w:rsidRPr="002E5364">
        <w:rPr>
          <w:rFonts w:ascii="Times New Roman" w:hAnsi="Times New Roman"/>
        </w:rPr>
        <w:t xml:space="preserve"> zásielky </w:t>
      </w:r>
      <w:r w:rsidR="00601639" w:rsidRPr="00601639">
        <w:rPr>
          <w:rFonts w:ascii="Times New Roman" w:hAnsi="Times New Roman"/>
        </w:rPr>
        <w:t>na adresu kontaktného miesta, t.j. Octigon, a.s., Prievozská 4D, Apollo Business Center II, blok E, 821 09 Bratislava</w:t>
      </w:r>
      <w:r w:rsidRPr="002E5364">
        <w:rPr>
          <w:rFonts w:ascii="Times New Roman" w:hAnsi="Times New Roman"/>
        </w:rPr>
        <w:t xml:space="preserve"> v lehote určenej na predkladanie ponúk. </w:t>
      </w:r>
    </w:p>
    <w:p w:rsidR="00F97585" w:rsidRPr="000C16E2" w:rsidRDefault="00F97585" w:rsidP="00F97585">
      <w:pPr>
        <w:numPr>
          <w:ilvl w:val="1"/>
          <w:numId w:val="5"/>
        </w:numPr>
        <w:tabs>
          <w:tab w:val="num" w:pos="540"/>
        </w:tabs>
        <w:spacing w:before="200"/>
        <w:ind w:left="540" w:hanging="540"/>
        <w:jc w:val="both"/>
        <w:rPr>
          <w:rFonts w:ascii="Times New Roman" w:hAnsi="Times New Roman"/>
        </w:rPr>
      </w:pPr>
      <w:r w:rsidRPr="000C16E2">
        <w:rPr>
          <w:rFonts w:ascii="Times New Roman" w:hAnsi="Times New Roman"/>
        </w:rPr>
        <w:t xml:space="preserve">Pri osobnom doručení ponuky uchádzačom, verejný obstarávateľ vydá uchádzačovi potvrdenie o jej prevzatí s uvedením dátumu, času a miesta prevzatia ponuky. V prípade, ak uchádzač predloží ponuku prostredníctvom poštovej zásielky, je rozhodujúci termín doručenia ponuky na kontaktné miesto. </w:t>
      </w:r>
    </w:p>
    <w:p w:rsidR="00304C34" w:rsidRPr="002E5364" w:rsidRDefault="00304C34" w:rsidP="00BA5832">
      <w:pPr>
        <w:pStyle w:val="Heading9"/>
        <w:numPr>
          <w:ilvl w:val="0"/>
          <w:numId w:val="5"/>
        </w:numPr>
        <w:tabs>
          <w:tab w:val="clear" w:pos="432"/>
          <w:tab w:val="num" w:pos="540"/>
        </w:tabs>
        <w:spacing w:before="400"/>
        <w:ind w:left="540" w:hanging="540"/>
        <w:rPr>
          <w:rFonts w:ascii="Times New Roman" w:hAnsi="Times New Roman"/>
          <w:smallCaps/>
          <w:noProof w:val="0"/>
          <w:szCs w:val="22"/>
          <w:u w:val="none"/>
        </w:rPr>
      </w:pPr>
      <w:r w:rsidRPr="002E5364">
        <w:rPr>
          <w:rFonts w:ascii="Times New Roman" w:hAnsi="Times New Roman"/>
          <w:smallCaps/>
          <w:noProof w:val="0"/>
          <w:szCs w:val="22"/>
          <w:u w:val="none"/>
        </w:rPr>
        <w:t>označenie obálky ponuky</w:t>
      </w:r>
    </w:p>
    <w:p w:rsidR="00F97585" w:rsidRPr="00601639" w:rsidRDefault="00F97585" w:rsidP="00F97585">
      <w:pPr>
        <w:numPr>
          <w:ilvl w:val="1"/>
          <w:numId w:val="5"/>
        </w:numPr>
        <w:tabs>
          <w:tab w:val="clear" w:pos="756"/>
          <w:tab w:val="num" w:pos="540"/>
        </w:tabs>
        <w:spacing w:before="200"/>
        <w:ind w:left="539" w:hanging="539"/>
        <w:jc w:val="both"/>
        <w:rPr>
          <w:rFonts w:ascii="Times New Roman" w:hAnsi="Times New Roman"/>
        </w:rPr>
      </w:pPr>
      <w:r w:rsidRPr="002E5364">
        <w:rPr>
          <w:rFonts w:ascii="Times New Roman" w:hAnsi="Times New Roman"/>
        </w:rPr>
        <w:t xml:space="preserve">Uchádzač vloží úplnú ponuku do samostatného nepriehľadného obalu. Na obale ponuky treba uviesť </w:t>
      </w:r>
      <w:r w:rsidRPr="00601639">
        <w:rPr>
          <w:rFonts w:ascii="Times New Roman" w:hAnsi="Times New Roman"/>
        </w:rPr>
        <w:t xml:space="preserve">nasledovné údaje:  </w:t>
      </w:r>
    </w:p>
    <w:p w:rsidR="00F97585" w:rsidRPr="00601639" w:rsidRDefault="00F97585" w:rsidP="00F97585">
      <w:pPr>
        <w:pStyle w:val="BodyTextIndent"/>
        <w:ind w:left="4860"/>
        <w:rPr>
          <w:rFonts w:ascii="Times New Roman" w:hAnsi="Times New Roman"/>
          <w:noProof w:val="0"/>
          <w:sz w:val="2"/>
          <w:szCs w:val="2"/>
        </w:rPr>
      </w:pPr>
    </w:p>
    <w:p w:rsidR="00F97585" w:rsidRPr="00601639" w:rsidRDefault="00601639" w:rsidP="00F97585">
      <w:pPr>
        <w:numPr>
          <w:ilvl w:val="2"/>
          <w:numId w:val="8"/>
        </w:numPr>
        <w:spacing w:before="60"/>
        <w:rPr>
          <w:rFonts w:ascii="Times New Roman" w:hAnsi="Times New Roman"/>
        </w:rPr>
      </w:pPr>
      <w:r w:rsidRPr="00601639">
        <w:rPr>
          <w:rFonts w:ascii="Times New Roman" w:hAnsi="Times New Roman" w:cs="Arial"/>
          <w:lang w:eastAsia="sk-SK"/>
        </w:rPr>
        <w:t>adresa kontaktného miesta, t.j. Octigon, a.s., Prievozská 4D, Apollo Business Center II, blok E, 821 09 Bratislava,</w:t>
      </w:r>
    </w:p>
    <w:p w:rsidR="00F97585" w:rsidRPr="002E5364" w:rsidRDefault="00F97585" w:rsidP="00F97585">
      <w:pPr>
        <w:pStyle w:val="BodyTextIndent"/>
        <w:numPr>
          <w:ilvl w:val="2"/>
          <w:numId w:val="8"/>
        </w:numPr>
        <w:spacing w:before="60"/>
        <w:jc w:val="both"/>
        <w:rPr>
          <w:rFonts w:ascii="Times New Roman" w:hAnsi="Times New Roman"/>
          <w:noProof w:val="0"/>
        </w:rPr>
      </w:pPr>
      <w:r w:rsidRPr="00601639">
        <w:rPr>
          <w:rFonts w:ascii="Times New Roman" w:hAnsi="Times New Roman"/>
          <w:noProof w:val="0"/>
        </w:rPr>
        <w:t>obchodné meno a sídlo/miesto podnikania uchádzača alebo obchodné mená</w:t>
      </w:r>
      <w:r w:rsidRPr="002E5364">
        <w:rPr>
          <w:rFonts w:ascii="Times New Roman" w:hAnsi="Times New Roman"/>
          <w:noProof w:val="0"/>
        </w:rPr>
        <w:t xml:space="preserve"> a sídla/miesta podnikania všetkých členov skupiny dodávateľov,</w:t>
      </w:r>
    </w:p>
    <w:p w:rsidR="00F97585" w:rsidRPr="002E5364" w:rsidRDefault="00F97585" w:rsidP="00F97585">
      <w:pPr>
        <w:pStyle w:val="BodyTextIndent"/>
        <w:numPr>
          <w:ilvl w:val="2"/>
          <w:numId w:val="8"/>
        </w:numPr>
        <w:spacing w:before="60"/>
        <w:rPr>
          <w:rFonts w:ascii="Times New Roman" w:hAnsi="Times New Roman"/>
        </w:rPr>
      </w:pPr>
      <w:r w:rsidRPr="002E5364">
        <w:rPr>
          <w:rFonts w:ascii="Times New Roman" w:hAnsi="Times New Roman"/>
        </w:rPr>
        <w:t>označenie „</w:t>
      </w:r>
      <w:r w:rsidRPr="002E5364">
        <w:rPr>
          <w:rFonts w:ascii="Times New Roman" w:hAnsi="Times New Roman"/>
          <w:iCs/>
        </w:rPr>
        <w:t>súťaž</w:t>
      </w:r>
      <w:r w:rsidRPr="002E5364">
        <w:rPr>
          <w:rFonts w:ascii="Times New Roman" w:hAnsi="Times New Roman"/>
        </w:rPr>
        <w:t xml:space="preserve"> – neotvárať</w:t>
      </w:r>
      <w:r w:rsidRPr="002E5364">
        <w:rPr>
          <w:rFonts w:ascii="Times New Roman" w:hAnsi="Times New Roman"/>
          <w:i/>
          <w:iCs/>
        </w:rPr>
        <w:t>“</w:t>
      </w:r>
      <w:r w:rsidRPr="002E5364">
        <w:rPr>
          <w:rFonts w:ascii="Times New Roman" w:hAnsi="Times New Roman"/>
        </w:rPr>
        <w:t>,</w:t>
      </w:r>
    </w:p>
    <w:p w:rsidR="00F97585" w:rsidRDefault="00F97585" w:rsidP="00B60529">
      <w:pPr>
        <w:numPr>
          <w:ilvl w:val="2"/>
          <w:numId w:val="8"/>
        </w:numPr>
        <w:tabs>
          <w:tab w:val="left" w:pos="1260"/>
          <w:tab w:val="right" w:leader="dot" w:pos="10036"/>
        </w:tabs>
        <w:spacing w:before="60"/>
        <w:jc w:val="both"/>
        <w:rPr>
          <w:rFonts w:ascii="Times New Roman" w:hAnsi="Times New Roman"/>
        </w:rPr>
      </w:pPr>
      <w:r w:rsidRPr="002E5364">
        <w:rPr>
          <w:rFonts w:ascii="Times New Roman" w:hAnsi="Times New Roman"/>
        </w:rPr>
        <w:t>označenie heslom súťaže „</w:t>
      </w:r>
      <w:bookmarkStart w:id="10" w:name="nazov2"/>
      <w:bookmarkEnd w:id="10"/>
      <w:r w:rsidR="00B60529" w:rsidRPr="00B60529">
        <w:rPr>
          <w:rFonts w:ascii="Times New Roman" w:hAnsi="Times New Roman"/>
        </w:rPr>
        <w:t>Zavedenie inovatívnych technológií do výrobného procesu SLUŽBA NITRA, s.r.o.- nákup osádzacej linky</w:t>
      </w:r>
      <w:r w:rsidRPr="002E5364">
        <w:rPr>
          <w:rFonts w:ascii="Times New Roman" w:hAnsi="Times New Roman"/>
        </w:rPr>
        <w:t>“.</w:t>
      </w:r>
    </w:p>
    <w:p w:rsidR="00F97585" w:rsidRDefault="00F97585" w:rsidP="00F97585">
      <w:pPr>
        <w:tabs>
          <w:tab w:val="left" w:pos="1260"/>
          <w:tab w:val="right" w:leader="dot" w:pos="10036"/>
        </w:tabs>
        <w:spacing w:before="60"/>
        <w:ind w:left="907"/>
        <w:jc w:val="both"/>
        <w:rPr>
          <w:rFonts w:ascii="Times New Roman" w:hAnsi="Times New Roman"/>
        </w:rPr>
      </w:pPr>
    </w:p>
    <w:p w:rsidR="00F97585" w:rsidRPr="00770225" w:rsidRDefault="00F97585" w:rsidP="00F97585">
      <w:pPr>
        <w:numPr>
          <w:ilvl w:val="1"/>
          <w:numId w:val="5"/>
        </w:numPr>
        <w:tabs>
          <w:tab w:val="clear" w:pos="756"/>
          <w:tab w:val="num" w:pos="567"/>
          <w:tab w:val="left" w:pos="1260"/>
          <w:tab w:val="right" w:leader="dot" w:pos="10036"/>
        </w:tabs>
        <w:spacing w:before="60"/>
        <w:ind w:hanging="756"/>
        <w:jc w:val="both"/>
        <w:rPr>
          <w:rFonts w:ascii="Times New Roman" w:hAnsi="Times New Roman"/>
        </w:rPr>
      </w:pPr>
      <w:r w:rsidRPr="00770225">
        <w:rPr>
          <w:rFonts w:ascii="Times New Roman" w:hAnsi="Times New Roman"/>
        </w:rPr>
        <w:t xml:space="preserve">Uchádzač vloží do obalu podľa bodu </w:t>
      </w:r>
      <w:r w:rsidR="001A6E0A" w:rsidRPr="00770225">
        <w:rPr>
          <w:rFonts w:ascii="Times New Roman" w:hAnsi="Times New Roman"/>
        </w:rPr>
        <w:t>22</w:t>
      </w:r>
      <w:r w:rsidRPr="00770225">
        <w:rPr>
          <w:rFonts w:ascii="Times New Roman" w:hAnsi="Times New Roman"/>
        </w:rPr>
        <w:t>.1 týchto súťažných podkladov ponuku tak, aby obsahovala:</w:t>
      </w:r>
    </w:p>
    <w:p w:rsidR="00F97585" w:rsidRPr="00770225" w:rsidRDefault="00F97585" w:rsidP="00D90AAE">
      <w:pPr>
        <w:numPr>
          <w:ilvl w:val="0"/>
          <w:numId w:val="13"/>
        </w:numPr>
        <w:tabs>
          <w:tab w:val="left" w:pos="1260"/>
          <w:tab w:val="right" w:leader="dot" w:pos="10036"/>
        </w:tabs>
        <w:spacing w:before="60"/>
        <w:ind w:hanging="589"/>
        <w:jc w:val="both"/>
        <w:rPr>
          <w:rFonts w:ascii="Times New Roman" w:hAnsi="Times New Roman"/>
        </w:rPr>
      </w:pPr>
      <w:r w:rsidRPr="00770225">
        <w:rPr>
          <w:rFonts w:ascii="Times New Roman" w:hAnsi="Times New Roman"/>
        </w:rPr>
        <w:t>osobitne oddelenú a uzavretú časť ponuky (v samostatnom nepriehľadnom obale) týkajúcu sa návrhu na plnenie kritérií na vyhodnotenie ponúk a naceneného štruktúrovaného rozpočtu zmluvy, označenú slovom „Kritériá“</w:t>
      </w:r>
    </w:p>
    <w:p w:rsidR="00F97585" w:rsidRPr="00770225" w:rsidRDefault="00F97585" w:rsidP="00F97585">
      <w:pPr>
        <w:tabs>
          <w:tab w:val="left" w:pos="1260"/>
          <w:tab w:val="right" w:leader="dot" w:pos="10036"/>
        </w:tabs>
        <w:spacing w:before="60"/>
        <w:jc w:val="both"/>
        <w:rPr>
          <w:rFonts w:ascii="Times New Roman" w:hAnsi="Times New Roman"/>
        </w:rPr>
      </w:pPr>
      <w:r w:rsidRPr="00770225">
        <w:rPr>
          <w:rFonts w:ascii="Times New Roman" w:hAnsi="Times New Roman"/>
        </w:rPr>
        <w:tab/>
        <w:t>a</w:t>
      </w:r>
    </w:p>
    <w:p w:rsidR="00F97585" w:rsidRPr="00770225" w:rsidRDefault="00F97585" w:rsidP="00D90AAE">
      <w:pPr>
        <w:numPr>
          <w:ilvl w:val="0"/>
          <w:numId w:val="13"/>
        </w:numPr>
        <w:tabs>
          <w:tab w:val="left" w:pos="1260"/>
          <w:tab w:val="right" w:leader="dot" w:pos="10036"/>
        </w:tabs>
        <w:spacing w:before="60"/>
        <w:ind w:hanging="589"/>
        <w:jc w:val="both"/>
        <w:rPr>
          <w:rFonts w:ascii="Times New Roman" w:hAnsi="Times New Roman"/>
        </w:rPr>
      </w:pPr>
      <w:r w:rsidRPr="00770225">
        <w:rPr>
          <w:rFonts w:ascii="Times New Roman" w:hAnsi="Times New Roman"/>
        </w:rPr>
        <w:t>osobitne oddelenú a uzavretú časť ponuky (v samostatnom nepriehľadnom obale), označenú slovom „Ostatné“.</w:t>
      </w:r>
    </w:p>
    <w:p w:rsidR="00A85E33" w:rsidRPr="00F97585" w:rsidRDefault="00304C34" w:rsidP="00AB0A5D">
      <w:pPr>
        <w:numPr>
          <w:ilvl w:val="0"/>
          <w:numId w:val="4"/>
        </w:numPr>
        <w:spacing w:before="400"/>
        <w:jc w:val="both"/>
        <w:rPr>
          <w:rFonts w:ascii="Times New Roman" w:hAnsi="Times New Roman"/>
          <w:smallCaps/>
          <w:szCs w:val="22"/>
        </w:rPr>
      </w:pPr>
      <w:r w:rsidRPr="00F97585">
        <w:rPr>
          <w:rFonts w:ascii="Times New Roman" w:hAnsi="Times New Roman"/>
          <w:b/>
          <w:bCs/>
          <w:smallCaps/>
          <w:szCs w:val="22"/>
        </w:rPr>
        <w:t>miesto a lehota na predkladanie ponuky</w:t>
      </w:r>
    </w:p>
    <w:p w:rsidR="00F97585" w:rsidRPr="002E5364" w:rsidRDefault="00F97585" w:rsidP="00F97585">
      <w:pPr>
        <w:jc w:val="both"/>
        <w:rPr>
          <w:rFonts w:ascii="Times New Roman" w:hAnsi="Times New Roman"/>
          <w:smallCaps/>
          <w:szCs w:val="22"/>
        </w:rPr>
      </w:pPr>
    </w:p>
    <w:p w:rsidR="00F97585" w:rsidRPr="002E5364" w:rsidRDefault="00F97585" w:rsidP="00F97585">
      <w:pPr>
        <w:numPr>
          <w:ilvl w:val="1"/>
          <w:numId w:val="4"/>
        </w:numPr>
        <w:tabs>
          <w:tab w:val="clear" w:pos="756"/>
          <w:tab w:val="num" w:pos="567"/>
        </w:tabs>
        <w:ind w:left="567" w:hanging="567"/>
        <w:jc w:val="both"/>
        <w:rPr>
          <w:rFonts w:ascii="Times New Roman" w:hAnsi="Times New Roman"/>
        </w:rPr>
      </w:pPr>
      <w:r w:rsidRPr="0005748D">
        <w:rPr>
          <w:rFonts w:ascii="Times New Roman" w:hAnsi="Times New Roman"/>
          <w:smallCaps/>
          <w:szCs w:val="22"/>
        </w:rPr>
        <w:t xml:space="preserve">  </w:t>
      </w:r>
      <w:r w:rsidRPr="0005748D">
        <w:rPr>
          <w:rFonts w:ascii="Times New Roman" w:hAnsi="Times New Roman"/>
          <w:szCs w:val="22"/>
        </w:rPr>
        <w:t xml:space="preserve">Lehotu na predkladanie ponúk </w:t>
      </w:r>
      <w:r w:rsidRPr="0005748D">
        <w:rPr>
          <w:rFonts w:ascii="Times New Roman" w:hAnsi="Times New Roman"/>
        </w:rPr>
        <w:t xml:space="preserve">verejný obstarávateľ </w:t>
      </w:r>
      <w:r w:rsidRPr="001142C3">
        <w:rPr>
          <w:rFonts w:ascii="Times New Roman" w:hAnsi="Times New Roman"/>
          <w:szCs w:val="22"/>
        </w:rPr>
        <w:t xml:space="preserve">stanovil do </w:t>
      </w:r>
      <w:bookmarkStart w:id="11" w:name="ponuky_lehota"/>
      <w:bookmarkStart w:id="12" w:name="ponuky_lehota_cas"/>
      <w:bookmarkEnd w:id="11"/>
      <w:bookmarkEnd w:id="12"/>
      <w:r w:rsidR="00372843">
        <w:rPr>
          <w:rFonts w:ascii="Times New Roman" w:hAnsi="Times New Roman"/>
          <w:szCs w:val="22"/>
        </w:rPr>
        <w:t>08</w:t>
      </w:r>
      <w:r w:rsidR="001142C3" w:rsidRPr="001142C3">
        <w:rPr>
          <w:rFonts w:ascii="Times New Roman" w:hAnsi="Times New Roman"/>
        </w:rPr>
        <w:t>.01.2014</w:t>
      </w:r>
      <w:r w:rsidRPr="001142C3">
        <w:rPr>
          <w:rFonts w:ascii="Times New Roman" w:hAnsi="Times New Roman"/>
        </w:rPr>
        <w:t xml:space="preserve"> do</w:t>
      </w:r>
      <w:r w:rsidRPr="001B43BB">
        <w:rPr>
          <w:rFonts w:ascii="Times New Roman" w:hAnsi="Times New Roman"/>
        </w:rPr>
        <w:t xml:space="preserve"> 10</w:t>
      </w:r>
      <w:r w:rsidRPr="0005748D">
        <w:rPr>
          <w:rFonts w:ascii="Times New Roman" w:hAnsi="Times New Roman"/>
        </w:rPr>
        <w:t>:00 hod</w:t>
      </w:r>
      <w:r w:rsidRPr="002E5364">
        <w:rPr>
          <w:rFonts w:ascii="Times New Roman" w:hAnsi="Times New Roman"/>
        </w:rPr>
        <w:t>. miestneho času.</w:t>
      </w:r>
    </w:p>
    <w:p w:rsidR="00F97585" w:rsidRPr="002E5364" w:rsidRDefault="00F97585" w:rsidP="00F97585">
      <w:pPr>
        <w:jc w:val="both"/>
        <w:rPr>
          <w:rFonts w:ascii="Times New Roman" w:hAnsi="Times New Roman"/>
        </w:rPr>
      </w:pPr>
    </w:p>
    <w:p w:rsidR="00F97585" w:rsidRPr="005F7FBD" w:rsidRDefault="00F97585" w:rsidP="005F7FBD">
      <w:pPr>
        <w:numPr>
          <w:ilvl w:val="1"/>
          <w:numId w:val="4"/>
        </w:numPr>
        <w:tabs>
          <w:tab w:val="clear" w:pos="756"/>
          <w:tab w:val="clear" w:pos="2160"/>
          <w:tab w:val="clear" w:pos="2880"/>
          <w:tab w:val="clear" w:pos="4500"/>
          <w:tab w:val="num" w:pos="567"/>
        </w:tabs>
        <w:ind w:left="567" w:hanging="567"/>
        <w:jc w:val="both"/>
        <w:rPr>
          <w:rFonts w:ascii="Times New Roman" w:hAnsi="Times New Roman"/>
          <w:szCs w:val="22"/>
        </w:rPr>
      </w:pPr>
      <w:r w:rsidRPr="005F7FBD">
        <w:rPr>
          <w:rFonts w:ascii="Times New Roman" w:hAnsi="Times New Roman"/>
          <w:smallCaps/>
          <w:szCs w:val="22"/>
        </w:rPr>
        <w:t>P</w:t>
      </w:r>
      <w:r w:rsidRPr="005F7FBD">
        <w:rPr>
          <w:rFonts w:ascii="Times New Roman" w:hAnsi="Times New Roman"/>
          <w:szCs w:val="22"/>
        </w:rPr>
        <w:t xml:space="preserve">onuky uchádzačov je potrebné doručiť v lehote na predkladanie ponúk na </w:t>
      </w:r>
      <w:r w:rsidR="005F7FBD" w:rsidRPr="005F7FBD">
        <w:rPr>
          <w:rFonts w:ascii="Times New Roman" w:hAnsi="Times New Roman"/>
          <w:szCs w:val="22"/>
        </w:rPr>
        <w:t>adresu kontaktného miesta, t.j. Octigon, a.s., Prievozská 4D, Apollo Business Center II, blok E, 821 09 Bratislava</w:t>
      </w:r>
    </w:p>
    <w:p w:rsidR="00F97585" w:rsidRPr="005F7FBD" w:rsidRDefault="00F97585" w:rsidP="00F97585">
      <w:pPr>
        <w:pStyle w:val="ListParagraph"/>
        <w:rPr>
          <w:rFonts w:ascii="Times New Roman" w:hAnsi="Times New Roman"/>
          <w:szCs w:val="22"/>
        </w:rPr>
      </w:pPr>
    </w:p>
    <w:p w:rsidR="00F97585" w:rsidRDefault="00F97585" w:rsidP="005F7FBD">
      <w:pPr>
        <w:numPr>
          <w:ilvl w:val="1"/>
          <w:numId w:val="4"/>
        </w:numPr>
        <w:tabs>
          <w:tab w:val="clear" w:pos="756"/>
          <w:tab w:val="num" w:pos="567"/>
        </w:tabs>
        <w:ind w:left="567" w:hanging="567"/>
        <w:rPr>
          <w:rFonts w:ascii="Times New Roman" w:hAnsi="Times New Roman"/>
          <w:szCs w:val="22"/>
        </w:rPr>
      </w:pPr>
      <w:r w:rsidRPr="005F7FBD">
        <w:rPr>
          <w:rFonts w:ascii="Times New Roman" w:hAnsi="Times New Roman"/>
          <w:szCs w:val="22"/>
        </w:rPr>
        <w:t xml:space="preserve">V prípade osobného doručenia, uchádzači doručia ponuku na </w:t>
      </w:r>
      <w:r w:rsidR="005F7FBD" w:rsidRPr="005F7FBD">
        <w:rPr>
          <w:rFonts w:ascii="Times New Roman" w:hAnsi="Times New Roman"/>
          <w:szCs w:val="22"/>
        </w:rPr>
        <w:t>adresu kontaktného miesta, t.j. Octigon, a.s., Prievozská 4D, Apollo Business Center II, blok E, 821 09 Bratislava</w:t>
      </w:r>
      <w:r w:rsidRPr="005F7FBD">
        <w:rPr>
          <w:rFonts w:ascii="Times New Roman" w:hAnsi="Times New Roman"/>
        </w:rPr>
        <w:t xml:space="preserve">, </w:t>
      </w:r>
      <w:r w:rsidRPr="005F7FBD">
        <w:rPr>
          <w:rFonts w:ascii="Times New Roman" w:hAnsi="Times New Roman"/>
          <w:szCs w:val="22"/>
        </w:rPr>
        <w:t>v lehote na predkladanie ponúk v čase od 09.00 do 15.00 hod.</w:t>
      </w:r>
    </w:p>
    <w:p w:rsidR="00947E2C" w:rsidRDefault="00947E2C" w:rsidP="00947E2C">
      <w:pPr>
        <w:pStyle w:val="ListParagraph"/>
        <w:rPr>
          <w:rFonts w:ascii="Times New Roman" w:hAnsi="Times New Roman"/>
          <w:szCs w:val="22"/>
        </w:rPr>
      </w:pPr>
    </w:p>
    <w:p w:rsidR="00947E2C" w:rsidRPr="005F7FBD" w:rsidRDefault="00947E2C" w:rsidP="00947E2C">
      <w:pPr>
        <w:numPr>
          <w:ilvl w:val="1"/>
          <w:numId w:val="4"/>
        </w:numPr>
        <w:tabs>
          <w:tab w:val="clear" w:pos="756"/>
          <w:tab w:val="num" w:pos="567"/>
        </w:tabs>
        <w:ind w:hanging="756"/>
        <w:rPr>
          <w:rFonts w:ascii="Times New Roman" w:hAnsi="Times New Roman"/>
          <w:szCs w:val="22"/>
        </w:rPr>
      </w:pPr>
      <w:r w:rsidRPr="00947E2C">
        <w:rPr>
          <w:rFonts w:ascii="Times New Roman" w:hAnsi="Times New Roman"/>
          <w:szCs w:val="22"/>
        </w:rPr>
        <w:t>Ponuka záujemcu predložená po uplynutí lehoty na predkladanie ponúk sa vráti záujemcovi neotvorená.</w:t>
      </w:r>
    </w:p>
    <w:p w:rsidR="00304C34" w:rsidRPr="002E5364" w:rsidRDefault="00304C34" w:rsidP="00BA5832">
      <w:pPr>
        <w:pStyle w:val="Heading3"/>
        <w:numPr>
          <w:ilvl w:val="0"/>
          <w:numId w:val="4"/>
        </w:numPr>
        <w:tabs>
          <w:tab w:val="clear" w:pos="432"/>
          <w:tab w:val="num" w:pos="540"/>
        </w:tabs>
        <w:ind w:left="540" w:hanging="540"/>
        <w:rPr>
          <w:rFonts w:ascii="Times New Roman" w:hAnsi="Times New Roman" w:cs="Times New Roman"/>
        </w:rPr>
      </w:pPr>
      <w:r w:rsidRPr="002E5364">
        <w:rPr>
          <w:rFonts w:ascii="Times New Roman" w:hAnsi="Times New Roman" w:cs="Times New Roman"/>
        </w:rPr>
        <w:lastRenderedPageBreak/>
        <w:t>doplnenie, zmena a odvolanie ponuky</w:t>
      </w:r>
    </w:p>
    <w:p w:rsidR="002B47B1" w:rsidRPr="002E5364" w:rsidRDefault="002B47B1" w:rsidP="002B47B1">
      <w:pPr>
        <w:numPr>
          <w:ilvl w:val="1"/>
          <w:numId w:val="4"/>
        </w:numPr>
        <w:tabs>
          <w:tab w:val="num" w:pos="540"/>
        </w:tabs>
        <w:spacing w:before="120"/>
        <w:ind w:left="539" w:hanging="539"/>
        <w:jc w:val="both"/>
        <w:rPr>
          <w:rFonts w:ascii="Times New Roman" w:hAnsi="Times New Roman"/>
        </w:rPr>
      </w:pPr>
      <w:r w:rsidRPr="002E5364">
        <w:rPr>
          <w:rFonts w:ascii="Times New Roman" w:hAnsi="Times New Roman"/>
        </w:rPr>
        <w:t xml:space="preserve">Uchádzač môže predloženú ponuku dodatočne doplniť, zmeniť alebo vziať späť do uplynutia lehoty na predkladanie ponúk. </w:t>
      </w:r>
    </w:p>
    <w:p w:rsidR="002B47B1" w:rsidRPr="002E5364" w:rsidRDefault="002B47B1" w:rsidP="002B47B1">
      <w:pPr>
        <w:numPr>
          <w:ilvl w:val="1"/>
          <w:numId w:val="4"/>
        </w:numPr>
        <w:tabs>
          <w:tab w:val="num" w:pos="540"/>
        </w:tabs>
        <w:spacing w:before="200"/>
        <w:ind w:left="539" w:hanging="539"/>
        <w:jc w:val="both"/>
        <w:rPr>
          <w:rFonts w:ascii="Times New Roman" w:hAnsi="Times New Roman"/>
        </w:rPr>
      </w:pPr>
      <w:r w:rsidRPr="002E5364">
        <w:rPr>
          <w:rFonts w:ascii="Times New Roman" w:hAnsi="Times New Roman"/>
        </w:rPr>
        <w:t>Doplnenie, zmenu alebo späť</w:t>
      </w:r>
      <w:r w:rsidR="00947E2C">
        <w:rPr>
          <w:rFonts w:ascii="Times New Roman" w:hAnsi="Times New Roman"/>
        </w:rPr>
        <w:t xml:space="preserve"> </w:t>
      </w:r>
      <w:r w:rsidRPr="002E5364">
        <w:rPr>
          <w:rFonts w:ascii="Times New Roman" w:hAnsi="Times New Roman"/>
        </w:rPr>
        <w:t>vzatie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spôsobom opísaným v predchádzajúcich bodoch týchto súťažných podkladov  v lehote na predkladanie ponúk.</w:t>
      </w:r>
    </w:p>
    <w:p w:rsidR="005E1F7F" w:rsidRPr="002E5364" w:rsidRDefault="005E1F7F" w:rsidP="00304C34">
      <w:pPr>
        <w:spacing w:before="200"/>
        <w:jc w:val="center"/>
        <w:rPr>
          <w:rFonts w:ascii="Times New Roman" w:hAnsi="Times New Roman"/>
          <w:szCs w:val="22"/>
        </w:rPr>
      </w:pPr>
    </w:p>
    <w:p w:rsidR="00304C34" w:rsidRPr="002E5364" w:rsidRDefault="00304C34" w:rsidP="00304C34">
      <w:pPr>
        <w:spacing w:before="200"/>
        <w:jc w:val="center"/>
        <w:rPr>
          <w:rFonts w:ascii="Times New Roman" w:hAnsi="Times New Roman"/>
          <w:szCs w:val="22"/>
        </w:rPr>
      </w:pPr>
      <w:r w:rsidRPr="002E5364">
        <w:rPr>
          <w:rFonts w:ascii="Times New Roman" w:hAnsi="Times New Roman"/>
          <w:szCs w:val="22"/>
        </w:rPr>
        <w:t>Časť VI.</w:t>
      </w:r>
    </w:p>
    <w:p w:rsidR="00304C34" w:rsidRPr="002E5364" w:rsidRDefault="00304C34" w:rsidP="00304C34">
      <w:pPr>
        <w:pStyle w:val="Heading5"/>
        <w:spacing w:after="100"/>
        <w:rPr>
          <w:rFonts w:ascii="Times New Roman" w:hAnsi="Times New Roman"/>
          <w:noProof w:val="0"/>
          <w:sz w:val="26"/>
          <w:szCs w:val="26"/>
        </w:rPr>
      </w:pPr>
      <w:r w:rsidRPr="002E5364">
        <w:rPr>
          <w:rFonts w:ascii="Times New Roman" w:hAnsi="Times New Roman"/>
          <w:noProof w:val="0"/>
          <w:sz w:val="26"/>
          <w:szCs w:val="26"/>
        </w:rPr>
        <w:t>Otváranie a</w:t>
      </w:r>
      <w:r w:rsidR="00E900AA">
        <w:rPr>
          <w:rFonts w:ascii="Times New Roman" w:hAnsi="Times New Roman"/>
          <w:noProof w:val="0"/>
          <w:sz w:val="26"/>
          <w:szCs w:val="26"/>
        </w:rPr>
        <w:t xml:space="preserve"> úplné úvodné </w:t>
      </w:r>
      <w:r w:rsidRPr="002E5364">
        <w:rPr>
          <w:rFonts w:ascii="Times New Roman" w:hAnsi="Times New Roman"/>
          <w:noProof w:val="0"/>
          <w:sz w:val="26"/>
          <w:szCs w:val="26"/>
        </w:rPr>
        <w:t>vyhodnocovanie ponúk</w:t>
      </w:r>
    </w:p>
    <w:p w:rsidR="00304C34" w:rsidRPr="002E5364" w:rsidRDefault="00304C34" w:rsidP="00BA5832">
      <w:pPr>
        <w:pStyle w:val="Heading3"/>
        <w:numPr>
          <w:ilvl w:val="0"/>
          <w:numId w:val="4"/>
        </w:numPr>
        <w:tabs>
          <w:tab w:val="clear" w:pos="432"/>
          <w:tab w:val="num" w:pos="540"/>
        </w:tabs>
        <w:ind w:left="540" w:hanging="540"/>
        <w:rPr>
          <w:rFonts w:ascii="Times New Roman" w:hAnsi="Times New Roman" w:cs="Times New Roman"/>
        </w:rPr>
      </w:pPr>
      <w:r w:rsidRPr="002E5364">
        <w:rPr>
          <w:rFonts w:ascii="Times New Roman" w:hAnsi="Times New Roman" w:cs="Times New Roman"/>
        </w:rPr>
        <w:t>otváranie ponúk</w:t>
      </w:r>
    </w:p>
    <w:p w:rsidR="001E4B87" w:rsidRPr="00C736F7" w:rsidRDefault="001D5470" w:rsidP="00C446F4">
      <w:pPr>
        <w:pStyle w:val="BodyTextIndent2"/>
        <w:numPr>
          <w:ilvl w:val="1"/>
          <w:numId w:val="4"/>
        </w:numPr>
        <w:tabs>
          <w:tab w:val="clear" w:pos="756"/>
          <w:tab w:val="num" w:pos="567"/>
        </w:tabs>
        <w:ind w:left="567" w:hanging="567"/>
        <w:rPr>
          <w:rFonts w:ascii="Times New Roman" w:hAnsi="Times New Roman"/>
          <w:noProof w:val="0"/>
          <w:szCs w:val="20"/>
        </w:rPr>
      </w:pPr>
      <w:r w:rsidRPr="00C736F7">
        <w:rPr>
          <w:rFonts w:ascii="Times New Roman" w:hAnsi="Times New Roman"/>
          <w:noProof w:val="0"/>
          <w:szCs w:val="20"/>
        </w:rPr>
        <w:t>Otváranie ponúk sa uskutoční na adrese</w:t>
      </w:r>
      <w:r w:rsidR="0048273F">
        <w:rPr>
          <w:rFonts w:ascii="Times New Roman" w:hAnsi="Times New Roman"/>
          <w:noProof w:val="0"/>
          <w:szCs w:val="20"/>
        </w:rPr>
        <w:t xml:space="preserve"> </w:t>
      </w:r>
      <w:r w:rsidR="0048273F" w:rsidRPr="0048273F">
        <w:rPr>
          <w:rFonts w:ascii="Times New Roman" w:hAnsi="Times New Roman"/>
          <w:noProof w:val="0"/>
          <w:szCs w:val="20"/>
        </w:rPr>
        <w:t>kontaktného miesta</w:t>
      </w:r>
      <w:r w:rsidRPr="00C736F7">
        <w:rPr>
          <w:rFonts w:ascii="Times New Roman" w:hAnsi="Times New Roman"/>
          <w:noProof w:val="0"/>
          <w:szCs w:val="20"/>
        </w:rPr>
        <w:t>:</w:t>
      </w:r>
      <w:r w:rsidR="00C736F7">
        <w:rPr>
          <w:rFonts w:ascii="Times New Roman" w:hAnsi="Times New Roman"/>
          <w:noProof w:val="0"/>
          <w:szCs w:val="20"/>
        </w:rPr>
        <w:t xml:space="preserve"> </w:t>
      </w:r>
      <w:r w:rsidR="001E4B87" w:rsidRPr="00C736F7">
        <w:rPr>
          <w:rFonts w:ascii="Times New Roman" w:hAnsi="Times New Roman"/>
          <w:noProof w:val="0"/>
          <w:szCs w:val="20"/>
        </w:rPr>
        <w:t>Octigon, a.s., Prievozská 4D, Apollo Business Center II, blok E, 821 09 Bratislava</w:t>
      </w:r>
      <w:r w:rsidR="000D6AD6">
        <w:rPr>
          <w:rFonts w:ascii="Times New Roman" w:hAnsi="Times New Roman"/>
          <w:noProof w:val="0"/>
          <w:szCs w:val="20"/>
        </w:rPr>
        <w:t>.</w:t>
      </w:r>
    </w:p>
    <w:p w:rsidR="001D5470" w:rsidRPr="001D5470" w:rsidRDefault="001D5470" w:rsidP="00C446F4">
      <w:pPr>
        <w:pStyle w:val="BodyTextIndent2"/>
        <w:ind w:left="567"/>
        <w:rPr>
          <w:rFonts w:ascii="Times New Roman" w:hAnsi="Times New Roman"/>
          <w:noProof w:val="0"/>
          <w:szCs w:val="20"/>
        </w:rPr>
      </w:pPr>
      <w:r w:rsidRPr="001142C3">
        <w:rPr>
          <w:rFonts w:ascii="Times New Roman" w:hAnsi="Times New Roman"/>
          <w:noProof w:val="0"/>
          <w:szCs w:val="20"/>
        </w:rPr>
        <w:t xml:space="preserve">Termín otvárania časti ponuky označenej ako „Ostatné“ sa uskutoční dňa </w:t>
      </w:r>
      <w:r w:rsidR="00B93C93">
        <w:rPr>
          <w:rFonts w:ascii="Times New Roman" w:hAnsi="Times New Roman"/>
          <w:noProof w:val="0"/>
          <w:szCs w:val="20"/>
        </w:rPr>
        <w:t>08</w:t>
      </w:r>
      <w:r w:rsidR="001142C3" w:rsidRPr="001142C3">
        <w:rPr>
          <w:rFonts w:ascii="Times New Roman" w:hAnsi="Times New Roman"/>
          <w:noProof w:val="0"/>
          <w:szCs w:val="20"/>
        </w:rPr>
        <w:t>.01. 2014</w:t>
      </w:r>
      <w:r w:rsidR="00E83BFA" w:rsidRPr="001142C3">
        <w:rPr>
          <w:rFonts w:ascii="Times New Roman" w:hAnsi="Times New Roman"/>
          <w:noProof w:val="0"/>
          <w:szCs w:val="20"/>
        </w:rPr>
        <w:t xml:space="preserve"> o 11</w:t>
      </w:r>
      <w:r w:rsidRPr="001142C3">
        <w:rPr>
          <w:rFonts w:ascii="Times New Roman" w:hAnsi="Times New Roman"/>
          <w:noProof w:val="0"/>
          <w:szCs w:val="20"/>
        </w:rPr>
        <w:t>:00 hod</w:t>
      </w:r>
    </w:p>
    <w:p w:rsidR="001D5470" w:rsidRPr="000F3A91" w:rsidRDefault="001D5470" w:rsidP="001E4B87">
      <w:pPr>
        <w:pStyle w:val="BodyTextIndent2"/>
        <w:numPr>
          <w:ilvl w:val="1"/>
          <w:numId w:val="4"/>
        </w:numPr>
        <w:tabs>
          <w:tab w:val="clear" w:pos="756"/>
          <w:tab w:val="num" w:pos="567"/>
        </w:tabs>
        <w:spacing w:before="120"/>
        <w:ind w:left="567" w:hanging="567"/>
        <w:rPr>
          <w:rFonts w:ascii="Times New Roman" w:hAnsi="Times New Roman"/>
          <w:noProof w:val="0"/>
          <w:szCs w:val="20"/>
        </w:rPr>
      </w:pPr>
      <w:r w:rsidRPr="000F3A91">
        <w:rPr>
          <w:rFonts w:ascii="Times New Roman" w:hAnsi="Times New Roman"/>
          <w:noProof w:val="0"/>
          <w:szCs w:val="20"/>
        </w:rPr>
        <w:t>Najneskôr v deň otvárania časti ponuky, označenej ako "Ostatné" a časti ponuky, označenej ako "Kritériá"</w:t>
      </w:r>
      <w:r w:rsidR="000F3A91" w:rsidRPr="000F3A91">
        <w:rPr>
          <w:rFonts w:ascii="Times New Roman" w:hAnsi="Times New Roman"/>
          <w:noProof w:val="0"/>
          <w:szCs w:val="20"/>
        </w:rPr>
        <w:t xml:space="preserve"> </w:t>
      </w:r>
      <w:r w:rsidRPr="000F3A91">
        <w:rPr>
          <w:rFonts w:ascii="Times New Roman" w:hAnsi="Times New Roman"/>
          <w:noProof w:val="0"/>
          <w:szCs w:val="20"/>
        </w:rPr>
        <w:t>verejný obstarávateľ</w:t>
      </w:r>
      <w:r w:rsidR="000F3A91" w:rsidRPr="000F3A91">
        <w:rPr>
          <w:rFonts w:ascii="Times New Roman" w:hAnsi="Times New Roman"/>
          <w:noProof w:val="0"/>
          <w:szCs w:val="20"/>
        </w:rPr>
        <w:t xml:space="preserve"> </w:t>
      </w:r>
      <w:r w:rsidRPr="000F3A91">
        <w:rPr>
          <w:rFonts w:ascii="Times New Roman" w:hAnsi="Times New Roman"/>
          <w:noProof w:val="0"/>
          <w:szCs w:val="20"/>
        </w:rPr>
        <w:t>zverejní v</w:t>
      </w:r>
      <w:r w:rsidR="000F3A91" w:rsidRPr="000F3A91">
        <w:rPr>
          <w:rFonts w:ascii="Times New Roman" w:hAnsi="Times New Roman"/>
          <w:noProof w:val="0"/>
          <w:szCs w:val="20"/>
        </w:rPr>
        <w:t> </w:t>
      </w:r>
      <w:r w:rsidRPr="000F3A91">
        <w:rPr>
          <w:rFonts w:ascii="Times New Roman" w:hAnsi="Times New Roman"/>
          <w:noProof w:val="0"/>
          <w:szCs w:val="20"/>
        </w:rPr>
        <w:t>profile</w:t>
      </w:r>
      <w:r w:rsidR="000F3A91" w:rsidRPr="000F3A91">
        <w:rPr>
          <w:rFonts w:ascii="Times New Roman" w:hAnsi="Times New Roman"/>
          <w:noProof w:val="0"/>
          <w:szCs w:val="20"/>
        </w:rPr>
        <w:t xml:space="preserve"> </w:t>
      </w:r>
      <w:r w:rsidRPr="000F3A91">
        <w:rPr>
          <w:rFonts w:ascii="Times New Roman" w:hAnsi="Times New Roman"/>
          <w:noProof w:val="0"/>
          <w:szCs w:val="20"/>
        </w:rPr>
        <w:t>informáciu s uvedením dátumu otvárania príslušnej časti ponuky; bez</w:t>
      </w:r>
      <w:r w:rsidR="000F3A91" w:rsidRPr="000F3A91">
        <w:rPr>
          <w:rFonts w:ascii="Times New Roman" w:hAnsi="Times New Roman"/>
          <w:noProof w:val="0"/>
          <w:szCs w:val="20"/>
        </w:rPr>
        <w:t xml:space="preserve"> splnenia tejto povinnosti nie</w:t>
      </w:r>
      <w:r w:rsidR="000F3A91">
        <w:rPr>
          <w:rFonts w:ascii="Times New Roman" w:hAnsi="Times New Roman"/>
          <w:noProof w:val="0"/>
          <w:szCs w:val="20"/>
        </w:rPr>
        <w:t xml:space="preserve"> </w:t>
      </w:r>
      <w:r w:rsidR="000F3A91" w:rsidRPr="000F3A91">
        <w:rPr>
          <w:rFonts w:ascii="Times New Roman" w:hAnsi="Times New Roman"/>
          <w:noProof w:val="0"/>
          <w:szCs w:val="20"/>
        </w:rPr>
        <w:t>je možné vykonať otváranie ponúk</w:t>
      </w:r>
      <w:r w:rsidR="000F3A91">
        <w:rPr>
          <w:rFonts w:ascii="Times New Roman" w:hAnsi="Times New Roman"/>
          <w:noProof w:val="0"/>
          <w:szCs w:val="20"/>
        </w:rPr>
        <w:t>.</w:t>
      </w:r>
    </w:p>
    <w:p w:rsidR="001D5470" w:rsidRDefault="000F3A91" w:rsidP="001E4B87">
      <w:pPr>
        <w:pStyle w:val="BodyTextIndent2"/>
        <w:numPr>
          <w:ilvl w:val="1"/>
          <w:numId w:val="4"/>
        </w:numPr>
        <w:tabs>
          <w:tab w:val="clear" w:pos="756"/>
          <w:tab w:val="num" w:pos="567"/>
        </w:tabs>
        <w:spacing w:before="120" w:after="120"/>
        <w:ind w:left="567" w:hanging="567"/>
        <w:rPr>
          <w:rFonts w:ascii="Times New Roman" w:hAnsi="Times New Roman"/>
          <w:noProof w:val="0"/>
          <w:szCs w:val="20"/>
        </w:rPr>
      </w:pPr>
      <w:r w:rsidRPr="000F3A91">
        <w:rPr>
          <w:rFonts w:ascii="Times New Roman" w:hAnsi="Times New Roman"/>
          <w:noProof w:val="0"/>
          <w:szCs w:val="20"/>
        </w:rPr>
        <w:t>Otváranie častí ponúk, označených ako „Kritériá“ komisia vykoná v súlade s ustanoveniami § 41 ods. 2 a 3 zákona o verejnom obstarávaní.</w:t>
      </w:r>
    </w:p>
    <w:p w:rsidR="000F3A91" w:rsidRDefault="000F3A91" w:rsidP="001E4B87">
      <w:pPr>
        <w:pStyle w:val="BodyTextIndent2"/>
        <w:numPr>
          <w:ilvl w:val="1"/>
          <w:numId w:val="4"/>
        </w:numPr>
        <w:tabs>
          <w:tab w:val="clear" w:pos="756"/>
          <w:tab w:val="num" w:pos="567"/>
        </w:tabs>
        <w:spacing w:before="120" w:after="120"/>
        <w:ind w:left="567" w:hanging="567"/>
        <w:rPr>
          <w:rFonts w:ascii="Times New Roman" w:hAnsi="Times New Roman"/>
          <w:noProof w:val="0"/>
          <w:szCs w:val="20"/>
        </w:rPr>
      </w:pPr>
      <w:r w:rsidRPr="000F3A91">
        <w:rPr>
          <w:rFonts w:ascii="Times New Roman" w:hAnsi="Times New Roman"/>
          <w:noProof w:val="0"/>
          <w:szCs w:val="20"/>
        </w:rPr>
        <w:t>Otváranie častí ponúk, označených ako "Kritériá" vykoná komisia len vo vzťahu k ponukám, ktoré neboli vylúčené, a to na mieste a v čase oznámenom uchádzačom, ktorých ponuky neboli vylúčené; medzi odoslaním oznámenia a</w:t>
      </w:r>
      <w:r>
        <w:rPr>
          <w:rFonts w:ascii="Times New Roman" w:hAnsi="Times New Roman"/>
          <w:noProof w:val="0"/>
          <w:szCs w:val="20"/>
        </w:rPr>
        <w:t xml:space="preserve"> </w:t>
      </w:r>
      <w:r w:rsidRPr="000F3A91">
        <w:rPr>
          <w:rFonts w:ascii="Times New Roman" w:hAnsi="Times New Roman"/>
          <w:noProof w:val="0"/>
          <w:szCs w:val="20"/>
        </w:rPr>
        <w:t>otváraním ponúk, označených ako „Kritéria“, musí byť aspoň päť pracovných dní.</w:t>
      </w:r>
    </w:p>
    <w:p w:rsidR="000F3A91" w:rsidRDefault="000F3A91" w:rsidP="001E4B87">
      <w:pPr>
        <w:pStyle w:val="BodyTextIndent2"/>
        <w:numPr>
          <w:ilvl w:val="1"/>
          <w:numId w:val="4"/>
        </w:numPr>
        <w:tabs>
          <w:tab w:val="clear" w:pos="756"/>
          <w:tab w:val="num" w:pos="567"/>
        </w:tabs>
        <w:spacing w:before="120" w:after="120"/>
        <w:ind w:left="567" w:hanging="567"/>
        <w:rPr>
          <w:rFonts w:ascii="Times New Roman" w:hAnsi="Times New Roman"/>
          <w:noProof w:val="0"/>
          <w:szCs w:val="20"/>
        </w:rPr>
      </w:pPr>
      <w:r w:rsidRPr="000F3A91">
        <w:rPr>
          <w:rFonts w:ascii="Times New Roman" w:hAnsi="Times New Roman"/>
          <w:noProof w:val="0"/>
          <w:szCs w:val="20"/>
        </w:rPr>
        <w:t>Verejný obstarávateľ umožňuje účasť na otváraní časti ponuky označenej ako „Kritéria“ všetkým uchádzačom,</w:t>
      </w:r>
      <w:r w:rsidRPr="000F3A91">
        <w:t xml:space="preserve"> </w:t>
      </w:r>
      <w:r w:rsidRPr="000F3A91">
        <w:rPr>
          <w:rFonts w:ascii="Times New Roman" w:hAnsi="Times New Roman"/>
          <w:noProof w:val="0"/>
          <w:szCs w:val="20"/>
        </w:rPr>
        <w:t>ktorí predložili ponuku v lehote na predkladanie ponúk a</w:t>
      </w:r>
      <w:r>
        <w:rPr>
          <w:rFonts w:ascii="Times New Roman" w:hAnsi="Times New Roman"/>
          <w:noProof w:val="0"/>
          <w:szCs w:val="20"/>
        </w:rPr>
        <w:t xml:space="preserve"> </w:t>
      </w:r>
      <w:r w:rsidRPr="000F3A91">
        <w:rPr>
          <w:rFonts w:ascii="Times New Roman" w:hAnsi="Times New Roman"/>
          <w:noProof w:val="0"/>
          <w:szCs w:val="20"/>
        </w:rPr>
        <w:t>ktorých ponuka nebola vylúčená.</w:t>
      </w:r>
    </w:p>
    <w:p w:rsidR="000F3A91" w:rsidRDefault="000F3A91" w:rsidP="001E4B87">
      <w:pPr>
        <w:pStyle w:val="BodyTextIndent2"/>
        <w:numPr>
          <w:ilvl w:val="1"/>
          <w:numId w:val="4"/>
        </w:numPr>
        <w:tabs>
          <w:tab w:val="clear" w:pos="756"/>
          <w:tab w:val="num" w:pos="567"/>
        </w:tabs>
        <w:spacing w:before="120" w:after="120"/>
        <w:ind w:left="567" w:hanging="567"/>
        <w:rPr>
          <w:rFonts w:ascii="Times New Roman" w:hAnsi="Times New Roman"/>
          <w:noProof w:val="0"/>
          <w:szCs w:val="20"/>
        </w:rPr>
      </w:pPr>
      <w:r w:rsidRPr="000F3A91">
        <w:rPr>
          <w:rFonts w:ascii="Times New Roman" w:hAnsi="Times New Roman"/>
          <w:noProof w:val="0"/>
          <w:szCs w:val="20"/>
        </w:rPr>
        <w:t>Na otváraní časti ponuky označenej ako „Kritériá“ môže byť uchádzač zastúpený štatutárnym orgánom alebo</w:t>
      </w:r>
      <w:r>
        <w:rPr>
          <w:rFonts w:ascii="Times New Roman" w:hAnsi="Times New Roman"/>
          <w:noProof w:val="0"/>
          <w:szCs w:val="20"/>
        </w:rPr>
        <w:t xml:space="preserve"> </w:t>
      </w:r>
      <w:r w:rsidRPr="000F3A91">
        <w:rPr>
          <w:rFonts w:ascii="Times New Roman" w:hAnsi="Times New Roman"/>
          <w:noProof w:val="0"/>
          <w:szCs w:val="20"/>
        </w:rPr>
        <w:t>členom štatutárneho orgánu uchádzača alebo osobou splnomocnenou na jeho zastupovanie.</w:t>
      </w:r>
    </w:p>
    <w:p w:rsidR="000F3A91" w:rsidRPr="000F3A91" w:rsidRDefault="000F3A91" w:rsidP="001E4B87">
      <w:pPr>
        <w:pStyle w:val="BodyTextIndent2"/>
        <w:numPr>
          <w:ilvl w:val="1"/>
          <w:numId w:val="4"/>
        </w:numPr>
        <w:tabs>
          <w:tab w:val="clear" w:pos="756"/>
          <w:tab w:val="num" w:pos="567"/>
        </w:tabs>
        <w:spacing w:before="120" w:after="120"/>
        <w:ind w:left="567" w:hanging="567"/>
        <w:rPr>
          <w:rFonts w:ascii="Times New Roman" w:hAnsi="Times New Roman"/>
          <w:noProof w:val="0"/>
          <w:szCs w:val="20"/>
        </w:rPr>
      </w:pPr>
      <w:r w:rsidRPr="000F3A91">
        <w:rPr>
          <w:rFonts w:ascii="Times New Roman" w:hAnsi="Times New Roman"/>
          <w:noProof w:val="0"/>
          <w:szCs w:val="20"/>
        </w:rPr>
        <w:t xml:space="preserve">Uchádzač (fyzická osoba), štatutárny orgán alebo člen štatutárneho orgánu uchádzača (právnická osoba) sa preukáže na otváraní obálok časti ponuky označenej ako „Kritériá“ preukazom totožnosti. Poverený zástupca uchádzača sa preukáže preukazom totožnosti </w:t>
      </w:r>
      <w:r w:rsidR="005B1778">
        <w:rPr>
          <w:rFonts w:ascii="Times New Roman" w:hAnsi="Times New Roman"/>
          <w:noProof w:val="0"/>
          <w:szCs w:val="20"/>
        </w:rPr>
        <w:t>a splnomocnením na zastupovanie.</w:t>
      </w:r>
    </w:p>
    <w:p w:rsidR="000F3A91" w:rsidRDefault="000F3A91" w:rsidP="001E4B87">
      <w:pPr>
        <w:pStyle w:val="BodyTextIndent2"/>
        <w:numPr>
          <w:ilvl w:val="1"/>
          <w:numId w:val="4"/>
        </w:numPr>
        <w:tabs>
          <w:tab w:val="clear" w:pos="756"/>
          <w:tab w:val="num" w:pos="567"/>
        </w:tabs>
        <w:spacing w:before="120" w:after="120"/>
        <w:ind w:left="567" w:hanging="567"/>
        <w:rPr>
          <w:rFonts w:ascii="Times New Roman" w:hAnsi="Times New Roman"/>
          <w:noProof w:val="0"/>
          <w:szCs w:val="20"/>
        </w:rPr>
      </w:pPr>
      <w:r w:rsidRPr="000F3A91">
        <w:rPr>
          <w:rFonts w:ascii="Times New Roman" w:hAnsi="Times New Roman"/>
          <w:noProof w:val="0"/>
          <w:szCs w:val="20"/>
        </w:rPr>
        <w:t>Komisia overení neporušenosť časti ponuky označenej ako „Kritériá“ a zverejní obchodné mená, sídla alebo miesta podnikania všetkých uchádzačov a</w:t>
      </w:r>
      <w:r>
        <w:rPr>
          <w:rFonts w:ascii="Times New Roman" w:hAnsi="Times New Roman"/>
          <w:noProof w:val="0"/>
          <w:szCs w:val="20"/>
        </w:rPr>
        <w:t xml:space="preserve"> </w:t>
      </w:r>
      <w:r w:rsidRPr="000F3A91">
        <w:rPr>
          <w:rFonts w:ascii="Times New Roman" w:hAnsi="Times New Roman"/>
          <w:noProof w:val="0"/>
          <w:szCs w:val="20"/>
        </w:rPr>
        <w:t>ich návrhy na plnenie kritérií, určených verejným obstarávateľom na</w:t>
      </w:r>
      <w:r>
        <w:rPr>
          <w:rFonts w:ascii="Times New Roman" w:hAnsi="Times New Roman"/>
          <w:noProof w:val="0"/>
          <w:szCs w:val="20"/>
        </w:rPr>
        <w:t xml:space="preserve"> </w:t>
      </w:r>
      <w:r w:rsidRPr="000F3A91">
        <w:rPr>
          <w:rFonts w:ascii="Times New Roman" w:hAnsi="Times New Roman"/>
          <w:noProof w:val="0"/>
          <w:szCs w:val="20"/>
        </w:rPr>
        <w:t>vyhodnotenie ponúk, ktoré sa dajú vyjadriť číslom.</w:t>
      </w:r>
    </w:p>
    <w:p w:rsidR="000F3A91" w:rsidRPr="000F3A91" w:rsidRDefault="000F3A91" w:rsidP="001E4B87">
      <w:pPr>
        <w:pStyle w:val="BodyTextIndent2"/>
        <w:numPr>
          <w:ilvl w:val="1"/>
          <w:numId w:val="4"/>
        </w:numPr>
        <w:tabs>
          <w:tab w:val="clear" w:pos="756"/>
          <w:tab w:val="num" w:pos="567"/>
        </w:tabs>
        <w:spacing w:before="120" w:after="120"/>
        <w:ind w:left="567" w:hanging="567"/>
        <w:rPr>
          <w:rFonts w:ascii="Times New Roman" w:hAnsi="Times New Roman"/>
          <w:noProof w:val="0"/>
          <w:szCs w:val="20"/>
        </w:rPr>
      </w:pPr>
      <w:r w:rsidRPr="000F3A91">
        <w:rPr>
          <w:rFonts w:ascii="Times New Roman" w:hAnsi="Times New Roman"/>
          <w:noProof w:val="0"/>
          <w:szCs w:val="20"/>
        </w:rPr>
        <w:t>Verejný obstarávateľ najneskôr do piatich dní odo dňa otvárania častí ponúk označených ako „Kritériá“ pošle všetkým uchádzačom, ktorí predložili ponuku v lehote na predkladanie ponúk a ktorých ponuka nebola vylúčená, zápisnicu z</w:t>
      </w:r>
      <w:r>
        <w:rPr>
          <w:rFonts w:ascii="Times New Roman" w:hAnsi="Times New Roman"/>
          <w:noProof w:val="0"/>
          <w:szCs w:val="20"/>
        </w:rPr>
        <w:t xml:space="preserve"> </w:t>
      </w:r>
      <w:r w:rsidRPr="000F3A91">
        <w:rPr>
          <w:rFonts w:ascii="Times New Roman" w:hAnsi="Times New Roman"/>
          <w:noProof w:val="0"/>
          <w:szCs w:val="20"/>
        </w:rPr>
        <w:t>otvárania tejto časti ponúk.</w:t>
      </w:r>
    </w:p>
    <w:p w:rsidR="00947E2C" w:rsidRDefault="00947E2C" w:rsidP="00947E2C">
      <w:pPr>
        <w:pStyle w:val="Default"/>
        <w:ind w:left="432"/>
        <w:rPr>
          <w:rFonts w:ascii="Times New Roman" w:hAnsi="Times New Roman" w:cs="Times New Roman"/>
          <w:b/>
          <w:bCs/>
          <w:smallCaps/>
          <w:color w:val="auto"/>
          <w:sz w:val="20"/>
          <w:szCs w:val="22"/>
          <w:lang w:eastAsia="cs-CZ"/>
        </w:rPr>
      </w:pPr>
    </w:p>
    <w:p w:rsidR="00947E2C" w:rsidRDefault="00947E2C" w:rsidP="00947E2C">
      <w:pPr>
        <w:pStyle w:val="Default"/>
        <w:ind w:left="432"/>
        <w:rPr>
          <w:rFonts w:ascii="Times New Roman" w:hAnsi="Times New Roman" w:cs="Times New Roman"/>
          <w:b/>
          <w:bCs/>
          <w:smallCaps/>
          <w:color w:val="auto"/>
          <w:sz w:val="20"/>
          <w:szCs w:val="22"/>
          <w:lang w:eastAsia="cs-CZ"/>
        </w:rPr>
      </w:pPr>
    </w:p>
    <w:p w:rsidR="00947E2C" w:rsidRPr="00947E2C" w:rsidRDefault="00947E2C" w:rsidP="00947E2C">
      <w:pPr>
        <w:pStyle w:val="Default"/>
        <w:ind w:left="432"/>
        <w:jc w:val="center"/>
        <w:rPr>
          <w:rFonts w:ascii="Times New Roman" w:hAnsi="Times New Roman" w:cs="Times New Roman"/>
          <w:b/>
          <w:bCs/>
          <w:smallCaps/>
          <w:color w:val="auto"/>
          <w:sz w:val="20"/>
          <w:szCs w:val="22"/>
          <w:lang w:eastAsia="cs-CZ"/>
        </w:rPr>
      </w:pPr>
      <w:r w:rsidRPr="00947E2C">
        <w:rPr>
          <w:rFonts w:ascii="Times New Roman" w:hAnsi="Times New Roman" w:cs="Times New Roman"/>
          <w:b/>
          <w:bCs/>
          <w:smallCaps/>
          <w:color w:val="auto"/>
          <w:sz w:val="20"/>
          <w:szCs w:val="22"/>
          <w:lang w:eastAsia="cs-CZ"/>
        </w:rPr>
        <w:t>Vyhodnotenie splnenia podmienok účasti</w:t>
      </w:r>
    </w:p>
    <w:p w:rsidR="00947E2C" w:rsidRPr="00FD53EF" w:rsidRDefault="00947E2C" w:rsidP="00947E2C">
      <w:pPr>
        <w:pStyle w:val="BodyTextIndent2"/>
        <w:spacing w:before="120" w:after="120"/>
        <w:ind w:left="426"/>
        <w:rPr>
          <w:rFonts w:ascii="Times New Roman" w:hAnsi="Times New Roman"/>
          <w:noProof w:val="0"/>
          <w:szCs w:val="20"/>
        </w:rPr>
      </w:pPr>
      <w:r w:rsidRPr="00947E2C">
        <w:rPr>
          <w:rFonts w:ascii="Times New Roman" w:hAnsi="Times New Roman"/>
          <w:noProof w:val="0"/>
          <w:szCs w:val="20"/>
        </w:rPr>
        <w:t>Po otvorení časti ponúk označených ako „Ostatné“, komisia vykoná všetky úkony podľa zákona. Následne, ak budú podané námietky, prebehne prvé námietkové konanie a až po jeho skončení bude možné v súlade so zákonom otvoriť časti ponúk označené ako „Kritériá“, pokiaľ Úrad pre verejné obstarávanie nerozhodne v súlade so zákonom inak. Po otvorení časti ponúk označených ako „Kritériá“, komisia vykoná všetky úkony podľa zákona. Následne, ak budú podané námietky, prebehne druhé námietkové konanie.</w:t>
      </w:r>
    </w:p>
    <w:p w:rsidR="00834D1A" w:rsidRPr="002E5364" w:rsidRDefault="00947E2C" w:rsidP="00834D1A">
      <w:pPr>
        <w:pStyle w:val="Heading3"/>
        <w:numPr>
          <w:ilvl w:val="0"/>
          <w:numId w:val="4"/>
        </w:numPr>
        <w:tabs>
          <w:tab w:val="clear" w:pos="432"/>
          <w:tab w:val="num" w:pos="540"/>
        </w:tabs>
        <w:ind w:left="540" w:hanging="540"/>
        <w:rPr>
          <w:lang w:eastAsia="sk-SK"/>
        </w:rPr>
      </w:pPr>
      <w:r w:rsidRPr="00461BC8">
        <w:rPr>
          <w:rFonts w:ascii="Times New Roman" w:hAnsi="Times New Roman" w:cs="Times New Roman"/>
          <w:sz w:val="16"/>
          <w:szCs w:val="16"/>
        </w:rPr>
        <w:t xml:space="preserve">POSÚDENIE SPLNENIA PODMIENOK ÚČASTI </w:t>
      </w:r>
    </w:p>
    <w:p w:rsidR="00947E2C" w:rsidRPr="00947E2C" w:rsidRDefault="00947E2C" w:rsidP="00947E2C">
      <w:pPr>
        <w:ind w:left="540" w:hanging="540"/>
        <w:jc w:val="both"/>
        <w:rPr>
          <w:rFonts w:ascii="Times New Roman" w:hAnsi="Times New Roman"/>
        </w:rPr>
      </w:pPr>
    </w:p>
    <w:p w:rsidR="00947E2C" w:rsidRDefault="00947E2C" w:rsidP="00947E2C">
      <w:pPr>
        <w:numPr>
          <w:ilvl w:val="1"/>
          <w:numId w:val="4"/>
        </w:numPr>
        <w:tabs>
          <w:tab w:val="clear" w:pos="756"/>
          <w:tab w:val="num" w:pos="567"/>
        </w:tabs>
        <w:ind w:left="567" w:hanging="567"/>
        <w:jc w:val="both"/>
        <w:rPr>
          <w:rFonts w:ascii="Times New Roman" w:hAnsi="Times New Roman"/>
        </w:rPr>
      </w:pPr>
      <w:r w:rsidRPr="00947E2C">
        <w:rPr>
          <w:rFonts w:ascii="Times New Roman" w:hAnsi="Times New Roman"/>
        </w:rPr>
        <w:lastRenderedPageBreak/>
        <w:t xml:space="preserve">Hodnotenie splnenia podmienok účasti bude založené na preskúmaní splnenia podmienok účasti týkajúcich sa osobného postavenia uchádzačov podľa zákona, finančného a ekonomického postavenia uchádzačov podľa zákona, technickej alebo odbornej spôsobilosti uchádzačov podľa zákona a to tak, že bude braná do úvahy možnosť preukázať splnenie podmienok účasti čestným vyhlásením. </w:t>
      </w:r>
    </w:p>
    <w:p w:rsidR="00947E2C" w:rsidRDefault="00947E2C" w:rsidP="00947E2C">
      <w:pPr>
        <w:ind w:left="567"/>
        <w:jc w:val="both"/>
        <w:rPr>
          <w:rFonts w:ascii="Times New Roman" w:hAnsi="Times New Roman"/>
        </w:rPr>
      </w:pPr>
    </w:p>
    <w:p w:rsidR="00947E2C" w:rsidRPr="00947E2C" w:rsidRDefault="00947E2C" w:rsidP="00947E2C">
      <w:pPr>
        <w:numPr>
          <w:ilvl w:val="1"/>
          <w:numId w:val="4"/>
        </w:numPr>
        <w:tabs>
          <w:tab w:val="clear" w:pos="756"/>
          <w:tab w:val="num" w:pos="567"/>
        </w:tabs>
        <w:ind w:left="567" w:hanging="567"/>
        <w:jc w:val="both"/>
        <w:rPr>
          <w:rFonts w:ascii="Times New Roman" w:hAnsi="Times New Roman"/>
        </w:rPr>
      </w:pPr>
      <w:r w:rsidRPr="00947E2C">
        <w:rPr>
          <w:rFonts w:ascii="Times New Roman" w:hAnsi="Times New Roman"/>
        </w:rPr>
        <w:t>Komisia posúdi splnenie podmienok účasti týkajúcich sa postavenia uchádzačov v tomto verejnom obstarávaní z dokladov predložených podľa</w:t>
      </w:r>
      <w:r>
        <w:rPr>
          <w:rFonts w:ascii="Times New Roman" w:hAnsi="Times New Roman"/>
        </w:rPr>
        <w:t xml:space="preserve"> poži</w:t>
      </w:r>
      <w:r w:rsidR="00D62F17">
        <w:rPr>
          <w:rFonts w:ascii="Times New Roman" w:hAnsi="Times New Roman"/>
        </w:rPr>
        <w:t xml:space="preserve">adaviek uvedených v bode 17.1 </w:t>
      </w:r>
      <w:r w:rsidRPr="00947E2C">
        <w:rPr>
          <w:rFonts w:ascii="Times New Roman" w:hAnsi="Times New Roman"/>
        </w:rPr>
        <w:t xml:space="preserve">týchto súťažných podkladov a to vždy, keď to bude potrebné v súlade so zákonom. </w:t>
      </w:r>
    </w:p>
    <w:p w:rsidR="00304C34" w:rsidRDefault="00304C34" w:rsidP="006E305C">
      <w:pPr>
        <w:ind w:left="540" w:hanging="540"/>
        <w:jc w:val="both"/>
        <w:rPr>
          <w:rFonts w:ascii="Times New Roman" w:hAnsi="Times New Roman"/>
          <w:u w:val="single"/>
        </w:rPr>
      </w:pPr>
    </w:p>
    <w:p w:rsidR="00573275" w:rsidRDefault="00573275" w:rsidP="006E305C">
      <w:pPr>
        <w:ind w:left="540" w:hanging="540"/>
        <w:jc w:val="both"/>
        <w:rPr>
          <w:rFonts w:ascii="Times New Roman" w:hAnsi="Times New Roman"/>
          <w:u w:val="single"/>
        </w:rPr>
      </w:pPr>
    </w:p>
    <w:p w:rsidR="006E305C" w:rsidRDefault="00461BC8" w:rsidP="00461BC8">
      <w:pPr>
        <w:pStyle w:val="List2"/>
        <w:numPr>
          <w:ilvl w:val="0"/>
          <w:numId w:val="4"/>
        </w:numPr>
        <w:jc w:val="both"/>
        <w:rPr>
          <w:rFonts w:ascii="Times New Roman" w:hAnsi="Times New Roman"/>
          <w:b/>
          <w:bCs/>
          <w:smallCaps/>
          <w:noProof w:val="0"/>
          <w:sz w:val="16"/>
          <w:szCs w:val="16"/>
          <w:lang w:eastAsia="cs-CZ"/>
        </w:rPr>
      </w:pPr>
      <w:r w:rsidRPr="00461BC8">
        <w:rPr>
          <w:rFonts w:ascii="Times New Roman" w:hAnsi="Times New Roman"/>
          <w:b/>
          <w:bCs/>
          <w:smallCaps/>
          <w:noProof w:val="0"/>
          <w:sz w:val="16"/>
          <w:szCs w:val="16"/>
          <w:lang w:eastAsia="cs-CZ"/>
        </w:rPr>
        <w:t>VYSVETĽOVANIE DOKLADOV NA PREUKÁZANIE SPLNENIA PODMIENOK ÚČASTI</w:t>
      </w:r>
    </w:p>
    <w:p w:rsidR="00506C7A" w:rsidRPr="00461BC8" w:rsidRDefault="00506C7A" w:rsidP="00506C7A">
      <w:pPr>
        <w:pStyle w:val="List2"/>
        <w:ind w:left="432" w:firstLine="0"/>
        <w:jc w:val="both"/>
        <w:rPr>
          <w:rFonts w:ascii="Times New Roman" w:hAnsi="Times New Roman"/>
          <w:b/>
          <w:bCs/>
          <w:smallCaps/>
          <w:noProof w:val="0"/>
          <w:sz w:val="16"/>
          <w:szCs w:val="16"/>
          <w:lang w:eastAsia="cs-CZ"/>
        </w:rPr>
      </w:pPr>
    </w:p>
    <w:p w:rsidR="00506C7A" w:rsidRPr="00506C7A" w:rsidRDefault="00506C7A" w:rsidP="00506C7A">
      <w:pPr>
        <w:pStyle w:val="List2"/>
        <w:numPr>
          <w:ilvl w:val="1"/>
          <w:numId w:val="4"/>
        </w:numPr>
        <w:tabs>
          <w:tab w:val="clear" w:pos="756"/>
          <w:tab w:val="num" w:pos="567"/>
        </w:tabs>
        <w:ind w:left="567" w:hanging="567"/>
        <w:jc w:val="both"/>
        <w:rPr>
          <w:rFonts w:ascii="Times New Roman" w:hAnsi="Times New Roman"/>
          <w:noProof w:val="0"/>
          <w:szCs w:val="20"/>
          <w:lang w:eastAsia="cs-CZ"/>
        </w:rPr>
      </w:pPr>
      <w:r w:rsidRPr="00506C7A">
        <w:rPr>
          <w:rFonts w:ascii="Times New Roman" w:hAnsi="Times New Roman"/>
          <w:noProof w:val="0"/>
          <w:szCs w:val="20"/>
          <w:lang w:eastAsia="cs-CZ"/>
        </w:rPr>
        <w:t>Verejný obstarávateľ podľa zákona písomne požiada uchádzača o vysvetlenie alebo o doplnenie predložených dokladov vždy, keď z predložených dokladov nemožno posúdiť ich platnosť alebo splnenie podmienky účasti. Ak ide o doplnenie dokladov podľa § 26 zákona uchádzač doplní doklady spôsobom podľa § 132 zákona a ak ide o doplnenie iných dokladov alebo o vysvetlenie dokladov, uchádzač ho doručí verejnému obstarávateľovi, pričom v oboch prípadoch je tak povinný urobiť do</w:t>
      </w:r>
    </w:p>
    <w:p w:rsidR="00506C7A" w:rsidRPr="00506C7A" w:rsidRDefault="00506C7A" w:rsidP="00506C7A">
      <w:pPr>
        <w:pStyle w:val="List2"/>
        <w:tabs>
          <w:tab w:val="num" w:pos="567"/>
        </w:tabs>
        <w:ind w:left="567" w:firstLine="0"/>
        <w:jc w:val="both"/>
        <w:rPr>
          <w:rFonts w:ascii="Times New Roman" w:hAnsi="Times New Roman"/>
          <w:noProof w:val="0"/>
          <w:szCs w:val="20"/>
          <w:lang w:eastAsia="cs-CZ"/>
        </w:rPr>
      </w:pPr>
      <w:r w:rsidRPr="00506C7A">
        <w:rPr>
          <w:rFonts w:ascii="Times New Roman" w:hAnsi="Times New Roman"/>
          <w:noProof w:val="0"/>
          <w:szCs w:val="20"/>
          <w:lang w:eastAsia="cs-CZ"/>
        </w:rPr>
        <w:t>a) piatich pracovných dní odo dňa doručenia žiadosti, ak verejný obstarávateľ použil s uchádzačom formu komunikácie prostredníctvom poštovej prepravy alebo</w:t>
      </w:r>
    </w:p>
    <w:p w:rsidR="00506C7A" w:rsidRPr="00506C7A" w:rsidRDefault="00506C7A" w:rsidP="00506C7A">
      <w:pPr>
        <w:pStyle w:val="List2"/>
        <w:tabs>
          <w:tab w:val="num" w:pos="567"/>
        </w:tabs>
        <w:ind w:left="567" w:firstLine="0"/>
        <w:jc w:val="both"/>
        <w:rPr>
          <w:rFonts w:ascii="Times New Roman" w:hAnsi="Times New Roman"/>
          <w:noProof w:val="0"/>
          <w:szCs w:val="20"/>
          <w:lang w:eastAsia="cs-CZ"/>
        </w:rPr>
      </w:pPr>
      <w:r w:rsidRPr="00506C7A">
        <w:rPr>
          <w:rFonts w:ascii="Times New Roman" w:hAnsi="Times New Roman"/>
          <w:noProof w:val="0"/>
          <w:szCs w:val="20"/>
          <w:lang w:eastAsia="cs-CZ"/>
        </w:rPr>
        <w:t>b) dvoch pracovných dní odo dňa odoslania žiadosti, ak verejný obstarávateľ použil s uchádzačom elektronickú formu komunikácie,</w:t>
      </w:r>
    </w:p>
    <w:p w:rsidR="00304C34" w:rsidRPr="002E5364" w:rsidRDefault="00506C7A" w:rsidP="00506C7A">
      <w:pPr>
        <w:pStyle w:val="List2"/>
        <w:tabs>
          <w:tab w:val="num" w:pos="567"/>
        </w:tabs>
        <w:ind w:left="567" w:firstLine="0"/>
        <w:jc w:val="both"/>
        <w:rPr>
          <w:rFonts w:ascii="Times New Roman" w:hAnsi="Times New Roman"/>
          <w:noProof w:val="0"/>
        </w:rPr>
      </w:pPr>
      <w:r w:rsidRPr="00506C7A">
        <w:rPr>
          <w:rFonts w:ascii="Times New Roman" w:hAnsi="Times New Roman"/>
          <w:noProof w:val="0"/>
          <w:szCs w:val="20"/>
          <w:lang w:eastAsia="cs-CZ"/>
        </w:rPr>
        <w:t>pokiaľ verejný obstarávateľ neurčil dlhšiu lehotu.</w:t>
      </w:r>
    </w:p>
    <w:p w:rsidR="001851A2" w:rsidRPr="001851A2" w:rsidRDefault="001851A2" w:rsidP="001851A2">
      <w:pPr>
        <w:numPr>
          <w:ilvl w:val="0"/>
          <w:numId w:val="4"/>
        </w:numPr>
        <w:spacing w:before="120"/>
        <w:jc w:val="both"/>
        <w:rPr>
          <w:rFonts w:ascii="Times New Roman" w:hAnsi="Times New Roman"/>
          <w:b/>
          <w:bCs/>
          <w:smallCaps/>
          <w:sz w:val="16"/>
          <w:szCs w:val="16"/>
        </w:rPr>
      </w:pPr>
      <w:r w:rsidRPr="001851A2">
        <w:rPr>
          <w:rFonts w:ascii="Times New Roman" w:hAnsi="Times New Roman"/>
          <w:b/>
          <w:bCs/>
          <w:smallCaps/>
          <w:sz w:val="16"/>
          <w:szCs w:val="16"/>
        </w:rPr>
        <w:t>VYLÚČENIE UCHÁDZAČA</w:t>
      </w:r>
    </w:p>
    <w:p w:rsidR="001851A2" w:rsidRDefault="001851A2" w:rsidP="001851A2">
      <w:pPr>
        <w:pStyle w:val="List2"/>
        <w:tabs>
          <w:tab w:val="num" w:pos="567"/>
        </w:tabs>
        <w:ind w:left="283" w:firstLine="0"/>
        <w:jc w:val="both"/>
        <w:rPr>
          <w:rFonts w:ascii="Times New Roman" w:hAnsi="Times New Roman"/>
          <w:noProof w:val="0"/>
          <w:szCs w:val="20"/>
          <w:lang w:eastAsia="cs-CZ"/>
        </w:rPr>
      </w:pPr>
    </w:p>
    <w:p w:rsidR="001851A2" w:rsidRDefault="001851A2" w:rsidP="001851A2">
      <w:pPr>
        <w:pStyle w:val="List2"/>
        <w:numPr>
          <w:ilvl w:val="1"/>
          <w:numId w:val="4"/>
        </w:numPr>
        <w:tabs>
          <w:tab w:val="clear" w:pos="756"/>
          <w:tab w:val="num" w:pos="567"/>
        </w:tabs>
        <w:ind w:left="567" w:hanging="567"/>
        <w:jc w:val="both"/>
        <w:rPr>
          <w:rFonts w:ascii="Times New Roman" w:hAnsi="Times New Roman"/>
          <w:noProof w:val="0"/>
          <w:szCs w:val="20"/>
          <w:lang w:eastAsia="cs-CZ"/>
        </w:rPr>
      </w:pPr>
      <w:r w:rsidRPr="001851A2">
        <w:rPr>
          <w:rFonts w:ascii="Times New Roman" w:hAnsi="Times New Roman"/>
          <w:noProof w:val="0"/>
          <w:szCs w:val="20"/>
          <w:lang w:eastAsia="cs-CZ"/>
        </w:rPr>
        <w:t>Verejný obstarávateľ podľa zákona vylúči z verejného obstarávania uchádzača, ak nesplnil podmienky účasti, predložil neplatné doklady, nepredložil po písomnej žiadosti podľa zákona vysvetlenie alebo doplnenie predložených dokladov v určenej lehote alebo poskytol nepravdivé alebo skreslené informácie a to vždy, keď to bude v súlade so zákonom potrebné podľa vyhodnotenia splnenia podmienok účasti.</w:t>
      </w:r>
    </w:p>
    <w:p w:rsidR="001851A2" w:rsidRDefault="001851A2" w:rsidP="001851A2">
      <w:pPr>
        <w:pStyle w:val="List2"/>
        <w:tabs>
          <w:tab w:val="num" w:pos="756"/>
        </w:tabs>
        <w:ind w:left="756" w:firstLine="0"/>
        <w:jc w:val="both"/>
        <w:rPr>
          <w:rFonts w:ascii="Times New Roman" w:hAnsi="Times New Roman"/>
          <w:noProof w:val="0"/>
          <w:szCs w:val="20"/>
          <w:lang w:eastAsia="cs-CZ"/>
        </w:rPr>
      </w:pPr>
    </w:p>
    <w:p w:rsidR="001851A2" w:rsidRDefault="001851A2" w:rsidP="001851A2">
      <w:pPr>
        <w:pStyle w:val="List2"/>
        <w:numPr>
          <w:ilvl w:val="1"/>
          <w:numId w:val="4"/>
        </w:numPr>
        <w:tabs>
          <w:tab w:val="clear" w:pos="756"/>
          <w:tab w:val="num" w:pos="567"/>
        </w:tabs>
        <w:ind w:left="567" w:hanging="567"/>
        <w:jc w:val="both"/>
        <w:rPr>
          <w:rFonts w:ascii="Times New Roman" w:hAnsi="Times New Roman"/>
          <w:noProof w:val="0"/>
          <w:szCs w:val="20"/>
          <w:lang w:eastAsia="cs-CZ"/>
        </w:rPr>
      </w:pPr>
      <w:r w:rsidRPr="001851A2">
        <w:rPr>
          <w:rFonts w:ascii="Times New Roman" w:hAnsi="Times New Roman"/>
          <w:noProof w:val="0"/>
          <w:szCs w:val="20"/>
          <w:lang w:eastAsia="cs-CZ"/>
        </w:rPr>
        <w:t>Uchádzačovi bude písomne oznámené jeho vylúčenie, s uvedením dôvodu vylúčenia a lehoty, v ktorej môže byť podaná námietka podľa zákona.</w:t>
      </w:r>
    </w:p>
    <w:p w:rsidR="001851A2" w:rsidRDefault="001851A2" w:rsidP="001851A2">
      <w:pPr>
        <w:pStyle w:val="ListParagraph"/>
        <w:rPr>
          <w:rFonts w:ascii="Times New Roman" w:hAnsi="Times New Roman"/>
        </w:rPr>
      </w:pPr>
    </w:p>
    <w:p w:rsidR="001851A2" w:rsidRPr="001851A2" w:rsidRDefault="001851A2" w:rsidP="001851A2">
      <w:pPr>
        <w:pStyle w:val="List2"/>
        <w:tabs>
          <w:tab w:val="num" w:pos="567"/>
        </w:tabs>
        <w:ind w:left="567" w:firstLine="0"/>
        <w:jc w:val="both"/>
        <w:rPr>
          <w:rFonts w:ascii="Times New Roman" w:hAnsi="Times New Roman"/>
          <w:noProof w:val="0"/>
          <w:szCs w:val="20"/>
          <w:lang w:eastAsia="cs-CZ"/>
        </w:rPr>
      </w:pPr>
    </w:p>
    <w:p w:rsidR="001851A2" w:rsidRDefault="001851A2" w:rsidP="001851A2">
      <w:pPr>
        <w:spacing w:before="120"/>
        <w:ind w:left="540"/>
        <w:jc w:val="center"/>
        <w:rPr>
          <w:rFonts w:ascii="Times New Roman" w:hAnsi="Times New Roman"/>
          <w:b/>
          <w:bCs/>
          <w:smallCaps/>
          <w:szCs w:val="22"/>
        </w:rPr>
      </w:pPr>
      <w:r w:rsidRPr="001851A2">
        <w:rPr>
          <w:rFonts w:ascii="Times New Roman" w:hAnsi="Times New Roman"/>
          <w:b/>
          <w:bCs/>
          <w:smallCaps/>
          <w:szCs w:val="22"/>
        </w:rPr>
        <w:t>Vyhodnocovanie ponúk/Úvodné úplné vyhodnotenie ponúk</w:t>
      </w:r>
    </w:p>
    <w:p w:rsidR="001851A2" w:rsidRPr="001851A2" w:rsidRDefault="001851A2" w:rsidP="001851A2">
      <w:pPr>
        <w:numPr>
          <w:ilvl w:val="0"/>
          <w:numId w:val="4"/>
        </w:numPr>
        <w:spacing w:before="120" w:after="120"/>
        <w:jc w:val="both"/>
        <w:rPr>
          <w:rFonts w:ascii="Times New Roman" w:hAnsi="Times New Roman"/>
        </w:rPr>
      </w:pPr>
      <w:r w:rsidRPr="001851A2">
        <w:rPr>
          <w:rFonts w:ascii="Times New Roman" w:hAnsi="Times New Roman"/>
          <w:b/>
          <w:bCs/>
          <w:smallCaps/>
          <w:sz w:val="16"/>
          <w:szCs w:val="16"/>
        </w:rPr>
        <w:t>POSÚDENIE A HODNOTENIE PONÚK</w:t>
      </w:r>
      <w:r w:rsidRPr="001851A2">
        <w:rPr>
          <w:rFonts w:ascii="Times New Roman" w:hAnsi="Times New Roman"/>
        </w:rPr>
        <w:t xml:space="preserve"> </w:t>
      </w:r>
    </w:p>
    <w:p w:rsidR="004046C1" w:rsidRDefault="001851A2" w:rsidP="004046C1">
      <w:pPr>
        <w:numPr>
          <w:ilvl w:val="1"/>
          <w:numId w:val="4"/>
        </w:numPr>
        <w:tabs>
          <w:tab w:val="clear" w:pos="756"/>
          <w:tab w:val="num" w:pos="567"/>
        </w:tabs>
        <w:spacing w:after="120"/>
        <w:ind w:left="567" w:hanging="567"/>
        <w:jc w:val="both"/>
        <w:rPr>
          <w:rFonts w:ascii="Times New Roman" w:hAnsi="Times New Roman"/>
        </w:rPr>
      </w:pPr>
      <w:r w:rsidRPr="004046C1">
        <w:rPr>
          <w:rFonts w:ascii="Times New Roman" w:hAnsi="Times New Roman"/>
        </w:rPr>
        <w:t>Komisia posúdi a vyhodnotí ponuky v zmysle zákona z hľadiska splnenia požiadaviek verejného obstarávateľa na predmet zákazky a náležitosti ponuky, ktoré</w:t>
      </w:r>
      <w:r w:rsidR="0085261B">
        <w:rPr>
          <w:rFonts w:ascii="Times New Roman" w:hAnsi="Times New Roman"/>
        </w:rPr>
        <w:t xml:space="preserve"> verejný obstarávateľ uviedol vo výzve na predkladanie ponúk</w:t>
      </w:r>
      <w:r w:rsidR="0085261B" w:rsidRPr="004046C1">
        <w:rPr>
          <w:rFonts w:ascii="Times New Roman" w:hAnsi="Times New Roman"/>
        </w:rPr>
        <w:t xml:space="preserve"> </w:t>
      </w:r>
      <w:r w:rsidR="0085261B">
        <w:rPr>
          <w:rFonts w:ascii="Times New Roman" w:hAnsi="Times New Roman"/>
        </w:rPr>
        <w:t>a</w:t>
      </w:r>
      <w:r w:rsidRPr="004046C1">
        <w:rPr>
          <w:rFonts w:ascii="Times New Roman" w:hAnsi="Times New Roman"/>
        </w:rPr>
        <w:t xml:space="preserve"> v týchto súťažných podkladoch. Ponuka nesmie obsahovať žiadne obmedzenia alebo výhrady, ktoré sú v rozpore s uvedenými požiadavkami a nesmie obsahovať také skutočnosti, ktoré sú v rozpore so všeobecne záväznými právnymi predpismi.</w:t>
      </w:r>
    </w:p>
    <w:p w:rsidR="004046C1" w:rsidRPr="004046C1" w:rsidRDefault="004046C1" w:rsidP="004046C1">
      <w:pPr>
        <w:spacing w:after="120"/>
        <w:ind w:left="567"/>
        <w:jc w:val="both"/>
        <w:rPr>
          <w:rFonts w:ascii="Times New Roman" w:hAnsi="Times New Roman"/>
        </w:rPr>
      </w:pPr>
    </w:p>
    <w:p w:rsidR="001851A2" w:rsidRDefault="001851A2" w:rsidP="004046C1">
      <w:pPr>
        <w:numPr>
          <w:ilvl w:val="0"/>
          <w:numId w:val="4"/>
        </w:numPr>
        <w:spacing w:after="120"/>
        <w:jc w:val="both"/>
        <w:rPr>
          <w:rFonts w:ascii="Times New Roman" w:hAnsi="Times New Roman"/>
          <w:b/>
          <w:bCs/>
          <w:smallCaps/>
          <w:sz w:val="16"/>
          <w:szCs w:val="16"/>
        </w:rPr>
      </w:pPr>
      <w:r w:rsidRPr="001851A2">
        <w:rPr>
          <w:rFonts w:ascii="Times New Roman" w:hAnsi="Times New Roman"/>
          <w:b/>
          <w:bCs/>
          <w:smallCaps/>
          <w:sz w:val="16"/>
          <w:szCs w:val="16"/>
        </w:rPr>
        <w:t>VYSVETĽOVANIE PONÚK, ODÔVODNENIE MIMORIADNE NÍZKEJ PONUKY A OSOBNÁ KONZULTÁCIA</w:t>
      </w:r>
    </w:p>
    <w:p w:rsidR="004046C1" w:rsidRDefault="001851A2" w:rsidP="001851A2">
      <w:pPr>
        <w:numPr>
          <w:ilvl w:val="1"/>
          <w:numId w:val="4"/>
        </w:numPr>
        <w:tabs>
          <w:tab w:val="clear" w:pos="756"/>
          <w:tab w:val="num" w:pos="567"/>
        </w:tabs>
        <w:spacing w:before="120" w:after="120"/>
        <w:ind w:left="567" w:hanging="567"/>
        <w:jc w:val="both"/>
        <w:rPr>
          <w:rFonts w:ascii="Times New Roman" w:hAnsi="Times New Roman"/>
        </w:rPr>
      </w:pPr>
      <w:r w:rsidRPr="004046C1">
        <w:rPr>
          <w:rFonts w:ascii="Times New Roman" w:hAnsi="Times New Roman"/>
        </w:rPr>
        <w:t>Komisia môže písomne požiadať v zmysle zákona uchádzačov o vysvetlenie ponuky. Vysvetlením ponuky nemôže dôjsť k jej zmene. Za zmenu ponuky sa nepovažuje odstránenie zrejmých chýb v písaní a počítaní.</w:t>
      </w:r>
    </w:p>
    <w:p w:rsidR="004046C1" w:rsidRDefault="001851A2" w:rsidP="001851A2">
      <w:pPr>
        <w:numPr>
          <w:ilvl w:val="1"/>
          <w:numId w:val="4"/>
        </w:numPr>
        <w:tabs>
          <w:tab w:val="clear" w:pos="756"/>
          <w:tab w:val="num" w:pos="567"/>
        </w:tabs>
        <w:spacing w:before="120" w:after="120"/>
        <w:ind w:left="567" w:hanging="567"/>
        <w:jc w:val="both"/>
        <w:rPr>
          <w:rFonts w:ascii="Times New Roman" w:hAnsi="Times New Roman"/>
        </w:rPr>
      </w:pPr>
      <w:r w:rsidRPr="004046C1">
        <w:rPr>
          <w:rFonts w:ascii="Times New Roman" w:hAnsi="Times New Roman"/>
        </w:rPr>
        <w:t>Ak sa pri tejto zákazke objaví podľa zákona mimoriadne nízka ponuka vo vzťahu k tovaru, prácam alebo službám, komisia môže písomne požiadať uchádzača o podrobnosti týkajúce sa tej časti ponuky, ktoré sú pre jej cenu podstatné. Uchádzač musí doručiť odôvodnenie mimoriadne nízkej ponuky do piatich pracovných dní odo dňa doručenia žiadosti, pokiaľ komisia neurčila dlhšiu lehotu.</w:t>
      </w:r>
    </w:p>
    <w:p w:rsidR="004046C1" w:rsidRDefault="001851A2" w:rsidP="001851A2">
      <w:pPr>
        <w:numPr>
          <w:ilvl w:val="1"/>
          <w:numId w:val="4"/>
        </w:numPr>
        <w:tabs>
          <w:tab w:val="clear" w:pos="756"/>
          <w:tab w:val="num" w:pos="567"/>
        </w:tabs>
        <w:spacing w:before="120" w:after="120"/>
        <w:ind w:left="567" w:hanging="567"/>
        <w:jc w:val="both"/>
        <w:rPr>
          <w:rFonts w:ascii="Times New Roman" w:hAnsi="Times New Roman"/>
        </w:rPr>
      </w:pPr>
      <w:r w:rsidRPr="004046C1">
        <w:rPr>
          <w:rFonts w:ascii="Times New Roman" w:hAnsi="Times New Roman"/>
        </w:rPr>
        <w:t>V prípade, ak uchádzač odôvodňuje mimoriadne nízku ponuku získaním štátnej pomoci, musí byť schopný v primeranej lehote určenej komisiou preukázať, že mu štátna pomoc bola poskytnutá v súlade s príslušnými právnymi predpismi, inak komisia vylúči ponuku z verejného obstarávania.</w:t>
      </w:r>
    </w:p>
    <w:p w:rsidR="001851A2" w:rsidRPr="004046C1" w:rsidRDefault="001851A2" w:rsidP="001851A2">
      <w:pPr>
        <w:numPr>
          <w:ilvl w:val="1"/>
          <w:numId w:val="4"/>
        </w:numPr>
        <w:tabs>
          <w:tab w:val="clear" w:pos="756"/>
          <w:tab w:val="num" w:pos="567"/>
        </w:tabs>
        <w:spacing w:before="120" w:after="120"/>
        <w:ind w:left="567" w:hanging="567"/>
        <w:jc w:val="both"/>
        <w:rPr>
          <w:rFonts w:ascii="Times New Roman" w:hAnsi="Times New Roman"/>
        </w:rPr>
      </w:pPr>
      <w:r w:rsidRPr="004046C1">
        <w:rPr>
          <w:rFonts w:ascii="Times New Roman" w:hAnsi="Times New Roman"/>
        </w:rPr>
        <w:t xml:space="preserve">Komisia zohľadní vysvetlenie ponuky uchádzačom v súlade s požiadavkou podľa zákona alebo odôvodnenie mimoriadne nízkej ponuky uchádzačom, ktoré vychádza z predložených dôkazov. Po písomnom odôvodnení mimoriadne nízkej ponuky môže komisia vyzvať uchádzača na osobnú </w:t>
      </w:r>
      <w:r w:rsidRPr="004046C1">
        <w:rPr>
          <w:rFonts w:ascii="Times New Roman" w:hAnsi="Times New Roman"/>
        </w:rPr>
        <w:lastRenderedPageBreak/>
        <w:t>konzultáciu na účely vysvetlenia predloženého odôvodnenia, ktorá sa nesmie konať skôr ako päť pracovných dní odo dňa doručenia pozvánky.</w:t>
      </w:r>
    </w:p>
    <w:p w:rsidR="001851A2" w:rsidRPr="004046C1" w:rsidRDefault="001851A2" w:rsidP="004046C1">
      <w:pPr>
        <w:numPr>
          <w:ilvl w:val="0"/>
          <w:numId w:val="4"/>
        </w:numPr>
        <w:spacing w:after="120"/>
        <w:jc w:val="both"/>
        <w:rPr>
          <w:rFonts w:ascii="Times New Roman" w:hAnsi="Times New Roman"/>
          <w:b/>
          <w:bCs/>
          <w:smallCaps/>
          <w:sz w:val="16"/>
          <w:szCs w:val="16"/>
        </w:rPr>
      </w:pPr>
      <w:r w:rsidRPr="004046C1">
        <w:rPr>
          <w:rFonts w:ascii="Times New Roman" w:hAnsi="Times New Roman"/>
          <w:b/>
          <w:bCs/>
          <w:smallCaps/>
          <w:sz w:val="16"/>
          <w:szCs w:val="16"/>
        </w:rPr>
        <w:t>VYLÚČENIE PONUKY/UCHÁDZAČA</w:t>
      </w:r>
    </w:p>
    <w:p w:rsidR="004046C1" w:rsidRDefault="001851A2" w:rsidP="001851A2">
      <w:pPr>
        <w:numPr>
          <w:ilvl w:val="1"/>
          <w:numId w:val="4"/>
        </w:numPr>
        <w:tabs>
          <w:tab w:val="clear" w:pos="756"/>
          <w:tab w:val="num" w:pos="567"/>
        </w:tabs>
        <w:spacing w:before="120" w:after="120"/>
        <w:ind w:left="567" w:hanging="567"/>
        <w:jc w:val="both"/>
        <w:rPr>
          <w:rFonts w:ascii="Times New Roman" w:hAnsi="Times New Roman"/>
        </w:rPr>
      </w:pPr>
      <w:r w:rsidRPr="001851A2">
        <w:rPr>
          <w:rFonts w:ascii="Times New Roman" w:hAnsi="Times New Roman"/>
        </w:rPr>
        <w:t>Verejný obstarávateľ podľa zákona vylúči uchádzača, ktorý je v tom istom postupe zadávania zákazky súčasne členom skupiny dodávateľov, ktorá predkladá ponuku.</w:t>
      </w:r>
    </w:p>
    <w:p w:rsidR="004046C1" w:rsidRDefault="001851A2" w:rsidP="001851A2">
      <w:pPr>
        <w:numPr>
          <w:ilvl w:val="1"/>
          <w:numId w:val="4"/>
        </w:numPr>
        <w:tabs>
          <w:tab w:val="clear" w:pos="756"/>
          <w:tab w:val="num" w:pos="567"/>
        </w:tabs>
        <w:spacing w:before="120" w:after="120"/>
        <w:ind w:left="567" w:hanging="567"/>
        <w:jc w:val="both"/>
        <w:rPr>
          <w:rFonts w:ascii="Times New Roman" w:hAnsi="Times New Roman"/>
        </w:rPr>
      </w:pPr>
      <w:r w:rsidRPr="004046C1">
        <w:rPr>
          <w:rFonts w:ascii="Times New Roman" w:hAnsi="Times New Roman"/>
        </w:rPr>
        <w:t>Verejný obstarávateľ podľa zákona vylúči ponuku, ktorá nespĺňa požiadavky verejného obstarávateľa na predmet zákazky</w:t>
      </w:r>
      <w:r w:rsidR="004245D4">
        <w:rPr>
          <w:rFonts w:ascii="Times New Roman" w:hAnsi="Times New Roman"/>
        </w:rPr>
        <w:t xml:space="preserve"> a náležitosti ponuky uvedené vo výzve na predkladanie ponúk </w:t>
      </w:r>
      <w:r w:rsidRPr="004046C1">
        <w:rPr>
          <w:rFonts w:ascii="Times New Roman" w:hAnsi="Times New Roman"/>
        </w:rPr>
        <w:t>a v týchto súťažných podkladoch.</w:t>
      </w:r>
    </w:p>
    <w:p w:rsidR="001851A2" w:rsidRPr="004046C1" w:rsidRDefault="001851A2" w:rsidP="001851A2">
      <w:pPr>
        <w:numPr>
          <w:ilvl w:val="1"/>
          <w:numId w:val="4"/>
        </w:numPr>
        <w:tabs>
          <w:tab w:val="clear" w:pos="756"/>
          <w:tab w:val="num" w:pos="567"/>
        </w:tabs>
        <w:spacing w:before="120" w:after="120"/>
        <w:ind w:left="567" w:hanging="567"/>
        <w:jc w:val="both"/>
        <w:rPr>
          <w:rFonts w:ascii="Times New Roman" w:hAnsi="Times New Roman"/>
        </w:rPr>
      </w:pPr>
      <w:r w:rsidRPr="004046C1">
        <w:rPr>
          <w:rFonts w:ascii="Times New Roman" w:hAnsi="Times New Roman"/>
        </w:rPr>
        <w:t>Verejný obstarávateľ vylúči ponuku, ak uchádzač:</w:t>
      </w:r>
    </w:p>
    <w:p w:rsidR="001851A2" w:rsidRPr="001851A2" w:rsidRDefault="001851A2" w:rsidP="004046C1">
      <w:pPr>
        <w:spacing w:before="120" w:after="120"/>
        <w:ind w:left="567"/>
        <w:jc w:val="both"/>
        <w:rPr>
          <w:rFonts w:ascii="Times New Roman" w:hAnsi="Times New Roman"/>
        </w:rPr>
      </w:pPr>
      <w:r w:rsidRPr="001851A2">
        <w:rPr>
          <w:rFonts w:ascii="Times New Roman" w:hAnsi="Times New Roman"/>
        </w:rPr>
        <w:t>a) nedoručí písomné vysvetlenie ponuky na základe požiadavky podľa zákona v lehote piatich pracovných dní odo dňa doručenia žiadosti o vysvetlenie, ak komisia neurčí dlhšiu lehotu</w:t>
      </w:r>
    </w:p>
    <w:p w:rsidR="001851A2" w:rsidRPr="001851A2" w:rsidRDefault="001851A2" w:rsidP="004046C1">
      <w:pPr>
        <w:spacing w:before="120" w:after="120"/>
        <w:ind w:left="567"/>
        <w:jc w:val="both"/>
        <w:rPr>
          <w:rFonts w:ascii="Times New Roman" w:hAnsi="Times New Roman"/>
        </w:rPr>
      </w:pPr>
      <w:r w:rsidRPr="001851A2">
        <w:rPr>
          <w:rFonts w:ascii="Times New Roman" w:hAnsi="Times New Roman"/>
        </w:rPr>
        <w:t>b) predložené vysvetlenie ponuky nie je v súlade s požiadavkou podľa zákona</w:t>
      </w:r>
    </w:p>
    <w:p w:rsidR="001851A2" w:rsidRPr="001851A2" w:rsidRDefault="001851A2" w:rsidP="004046C1">
      <w:pPr>
        <w:spacing w:before="120" w:after="120"/>
        <w:ind w:left="567"/>
        <w:jc w:val="both"/>
        <w:rPr>
          <w:rFonts w:ascii="Times New Roman" w:hAnsi="Times New Roman"/>
        </w:rPr>
      </w:pPr>
      <w:r w:rsidRPr="001851A2">
        <w:rPr>
          <w:rFonts w:ascii="Times New Roman" w:hAnsi="Times New Roman"/>
        </w:rPr>
        <w:t>c) nedoručí písomné odôvodnenie mimoriadne nízkej ponuky v lehote podľa zákona</w:t>
      </w:r>
    </w:p>
    <w:p w:rsidR="001851A2" w:rsidRPr="001851A2" w:rsidRDefault="001851A2" w:rsidP="004046C1">
      <w:pPr>
        <w:spacing w:before="120" w:after="120"/>
        <w:ind w:left="567"/>
        <w:jc w:val="both"/>
        <w:rPr>
          <w:rFonts w:ascii="Times New Roman" w:hAnsi="Times New Roman"/>
        </w:rPr>
      </w:pPr>
      <w:r w:rsidRPr="001851A2">
        <w:rPr>
          <w:rFonts w:ascii="Times New Roman" w:hAnsi="Times New Roman"/>
        </w:rPr>
        <w:t>d) nedostaví sa po výzve komisie na osobnú konzultáciu na účely vysvetlenia predloženého odôvodnenia mimoriadne nízkej ponuky alebo</w:t>
      </w:r>
    </w:p>
    <w:p w:rsidR="004046C1" w:rsidRDefault="001851A2" w:rsidP="004046C1">
      <w:pPr>
        <w:spacing w:before="120" w:after="120"/>
        <w:ind w:left="567"/>
        <w:jc w:val="both"/>
        <w:rPr>
          <w:rFonts w:ascii="Times New Roman" w:hAnsi="Times New Roman"/>
        </w:rPr>
      </w:pPr>
      <w:r w:rsidRPr="001851A2">
        <w:rPr>
          <w:rFonts w:ascii="Times New Roman" w:hAnsi="Times New Roman"/>
        </w:rPr>
        <w:t>e) predložené odôvodnenie mimoriadne nízkej ponuky nie je svojím obsahom v súlade s požiadavkou podľa zákona.</w:t>
      </w:r>
    </w:p>
    <w:p w:rsidR="004046C1" w:rsidRDefault="001851A2" w:rsidP="001851A2">
      <w:pPr>
        <w:numPr>
          <w:ilvl w:val="1"/>
          <w:numId w:val="4"/>
        </w:numPr>
        <w:tabs>
          <w:tab w:val="clear" w:pos="756"/>
          <w:tab w:val="num" w:pos="567"/>
        </w:tabs>
        <w:spacing w:before="120" w:after="120"/>
        <w:ind w:left="567" w:hanging="567"/>
        <w:jc w:val="both"/>
        <w:rPr>
          <w:rFonts w:ascii="Times New Roman" w:hAnsi="Times New Roman"/>
        </w:rPr>
      </w:pPr>
      <w:r w:rsidRPr="001851A2">
        <w:rPr>
          <w:rFonts w:ascii="Times New Roman" w:hAnsi="Times New Roman"/>
        </w:rPr>
        <w:t>Verejný obstarávateľ vylúči ponuku, ak uchádzač odôvodňuje mimoriadne nízku ponuku získaním štátnej pomoci a nie je schopný v primeranej lehote určenej komisiou preukázať, že mu štátna pomoc bola poskytnutá v súlade</w:t>
      </w:r>
      <w:r w:rsidR="004046C1">
        <w:rPr>
          <w:rFonts w:ascii="Times New Roman" w:hAnsi="Times New Roman"/>
        </w:rPr>
        <w:t xml:space="preserve"> s príslušným právnym predpisom.</w:t>
      </w:r>
    </w:p>
    <w:p w:rsidR="001851A2" w:rsidRDefault="001851A2" w:rsidP="001851A2">
      <w:pPr>
        <w:numPr>
          <w:ilvl w:val="1"/>
          <w:numId w:val="4"/>
        </w:numPr>
        <w:tabs>
          <w:tab w:val="clear" w:pos="756"/>
          <w:tab w:val="num" w:pos="567"/>
        </w:tabs>
        <w:spacing w:before="120" w:after="120"/>
        <w:ind w:left="567" w:hanging="567"/>
        <w:jc w:val="both"/>
        <w:rPr>
          <w:rFonts w:ascii="Times New Roman" w:hAnsi="Times New Roman"/>
        </w:rPr>
      </w:pPr>
      <w:r w:rsidRPr="004046C1">
        <w:rPr>
          <w:rFonts w:ascii="Times New Roman" w:hAnsi="Times New Roman"/>
        </w:rPr>
        <w:t>Verejný obstarávateľ písomne oznámi uchádzačovi jeho vylúčenie s uvedením dôvodov vyplývajúcich najmä z nesúladu predloženej ponuky s technickými špecifikáciami, výkonnostnými požiadavkami a funkčnými požiadavkami na predmet zákazky a nesúladu náležitosti ponuky určenými verejným obstarávateľom podľa zákona a lehoty, v ktorej môže byť podaná námietka podľa zákona.</w:t>
      </w:r>
    </w:p>
    <w:p w:rsidR="001851A2" w:rsidRPr="004046C1" w:rsidRDefault="004046C1" w:rsidP="004046C1">
      <w:pPr>
        <w:numPr>
          <w:ilvl w:val="0"/>
          <w:numId w:val="4"/>
        </w:numPr>
        <w:spacing w:before="120" w:after="120"/>
        <w:ind w:left="567" w:hanging="567"/>
        <w:jc w:val="both"/>
        <w:rPr>
          <w:rFonts w:ascii="Times New Roman" w:hAnsi="Times New Roman"/>
        </w:rPr>
      </w:pPr>
      <w:r>
        <w:rPr>
          <w:rFonts w:ascii="Times New Roman" w:hAnsi="Times New Roman"/>
          <w:b/>
          <w:bCs/>
          <w:smallCaps/>
          <w:sz w:val="16"/>
          <w:szCs w:val="16"/>
        </w:rPr>
        <w:t xml:space="preserve">  </w:t>
      </w:r>
      <w:r w:rsidRPr="004046C1">
        <w:rPr>
          <w:rFonts w:ascii="Times New Roman" w:hAnsi="Times New Roman"/>
          <w:b/>
          <w:bCs/>
          <w:smallCaps/>
          <w:sz w:val="16"/>
          <w:szCs w:val="16"/>
        </w:rPr>
        <w:t xml:space="preserve">VYHODNOCOVANIE </w:t>
      </w:r>
      <w:r w:rsidR="00CD6882">
        <w:rPr>
          <w:rFonts w:ascii="Times New Roman" w:hAnsi="Times New Roman"/>
          <w:b/>
          <w:bCs/>
          <w:smallCaps/>
          <w:sz w:val="16"/>
          <w:szCs w:val="16"/>
        </w:rPr>
        <w:t>PONÚK</w:t>
      </w:r>
    </w:p>
    <w:p w:rsidR="002B47B1" w:rsidRPr="004046C1" w:rsidRDefault="002B47B1" w:rsidP="002B47B1">
      <w:pPr>
        <w:numPr>
          <w:ilvl w:val="1"/>
          <w:numId w:val="4"/>
        </w:numPr>
        <w:tabs>
          <w:tab w:val="clear" w:pos="756"/>
          <w:tab w:val="num" w:pos="540"/>
        </w:tabs>
        <w:spacing w:before="120"/>
        <w:ind w:left="540" w:hanging="540"/>
        <w:jc w:val="both"/>
        <w:rPr>
          <w:rFonts w:ascii="Times New Roman" w:hAnsi="Times New Roman"/>
        </w:rPr>
      </w:pPr>
      <w:r w:rsidRPr="004046C1">
        <w:rPr>
          <w:rFonts w:ascii="Times New Roman" w:hAnsi="Times New Roman"/>
        </w:rPr>
        <w:t xml:space="preserve">Komisia vyhodnotí ponuky, ktoré neboli vylúčené, podľa kritéria na vyhodnotenie ponúk najnižšia cena za </w:t>
      </w:r>
      <w:r w:rsidR="008C6FC3">
        <w:rPr>
          <w:rFonts w:ascii="Times New Roman" w:hAnsi="Times New Roman"/>
        </w:rPr>
        <w:t>dodanie predmetu zákazky v Eur bez</w:t>
      </w:r>
      <w:r w:rsidRPr="004046C1">
        <w:rPr>
          <w:rFonts w:ascii="Times New Roman" w:hAnsi="Times New Roman"/>
        </w:rPr>
        <w:t xml:space="preserve"> DPH. Do vyhodnotenia budú zaradené ceny, ktoré uchádzač doplnil do tabuľky navr</w:t>
      </w:r>
      <w:r w:rsidR="00965F5B">
        <w:rPr>
          <w:rFonts w:ascii="Times New Roman" w:hAnsi="Times New Roman"/>
        </w:rPr>
        <w:t>hovaných cien podľa Prílohy č. 3</w:t>
      </w:r>
      <w:r w:rsidRPr="004046C1">
        <w:rPr>
          <w:rFonts w:ascii="Times New Roman" w:hAnsi="Times New Roman"/>
        </w:rPr>
        <w:t xml:space="preserve"> súťažných podkladov - štruktúrovaný rozpočet ceny zmluvy, vypočítané a vyjadrené podľa bodu 14 časti súťažných podkladov.</w:t>
      </w:r>
    </w:p>
    <w:p w:rsidR="00965F5B" w:rsidRDefault="002B47B1" w:rsidP="00965F5B">
      <w:pPr>
        <w:numPr>
          <w:ilvl w:val="1"/>
          <w:numId w:val="4"/>
        </w:numPr>
        <w:tabs>
          <w:tab w:val="clear" w:pos="756"/>
          <w:tab w:val="num" w:pos="540"/>
        </w:tabs>
        <w:spacing w:before="120"/>
        <w:ind w:left="540" w:hanging="540"/>
        <w:jc w:val="both"/>
        <w:rPr>
          <w:rFonts w:ascii="Times New Roman" w:hAnsi="Times New Roman"/>
        </w:rPr>
      </w:pPr>
      <w:r w:rsidRPr="004046C1">
        <w:rPr>
          <w:rFonts w:ascii="Times New Roman" w:hAnsi="Times New Roman"/>
        </w:rPr>
        <w:t>Komisia zostaví zostupné poradie všetkých hodnotených ponúk podľa celkových cien. Ponuku s najnižšou cenou celkom zaradí komisia na prvé miesto poradia, ďalšie ponuky zoradí v zostupnom poradí, pričom ponuku s najvyššou cenou celkom zaradí komisia na posledné miesto poradia.</w:t>
      </w:r>
    </w:p>
    <w:p w:rsidR="002B47B1" w:rsidRPr="00965F5B" w:rsidRDefault="004046C1" w:rsidP="00965F5B">
      <w:pPr>
        <w:numPr>
          <w:ilvl w:val="1"/>
          <w:numId w:val="4"/>
        </w:numPr>
        <w:tabs>
          <w:tab w:val="clear" w:pos="756"/>
          <w:tab w:val="num" w:pos="540"/>
        </w:tabs>
        <w:spacing w:before="120"/>
        <w:ind w:left="540" w:hanging="540"/>
        <w:jc w:val="both"/>
        <w:rPr>
          <w:rFonts w:ascii="Times New Roman" w:hAnsi="Times New Roman"/>
        </w:rPr>
      </w:pPr>
      <w:r w:rsidRPr="00965F5B">
        <w:rPr>
          <w:rFonts w:ascii="Times New Roman" w:hAnsi="Times New Roman"/>
        </w:rPr>
        <w:t xml:space="preserve">Ceny podľa </w:t>
      </w:r>
      <w:r w:rsidR="00F205A9">
        <w:rPr>
          <w:rFonts w:ascii="Times New Roman" w:hAnsi="Times New Roman"/>
        </w:rPr>
        <w:t xml:space="preserve">bodu 32.1 </w:t>
      </w:r>
      <w:r w:rsidR="002B47B1" w:rsidRPr="00965F5B">
        <w:rPr>
          <w:rFonts w:ascii="Times New Roman" w:hAnsi="Times New Roman"/>
        </w:rPr>
        <w:t>budú súčasne východiskovými (vstupnými) cenami v elektronickej aukcii, ktorá bude nasledovať po úplnom úvodnom vyhodnotení ponúk.</w:t>
      </w:r>
    </w:p>
    <w:p w:rsidR="00573275" w:rsidRPr="00CC542B" w:rsidRDefault="00573275" w:rsidP="00573275">
      <w:pPr>
        <w:spacing w:before="120"/>
        <w:ind w:left="540"/>
        <w:jc w:val="both"/>
        <w:rPr>
          <w:rFonts w:ascii="Times New Roman" w:hAnsi="Times New Roman"/>
        </w:rPr>
      </w:pPr>
    </w:p>
    <w:p w:rsidR="00BF447A" w:rsidRDefault="004F55F4" w:rsidP="00BF447A">
      <w:pPr>
        <w:pStyle w:val="Heading7"/>
        <w:numPr>
          <w:ilvl w:val="0"/>
          <w:numId w:val="4"/>
        </w:numPr>
        <w:spacing w:before="120" w:line="240" w:lineRule="auto"/>
        <w:ind w:left="360" w:hanging="360"/>
      </w:pPr>
      <w:bookmarkStart w:id="13" w:name="kriteria_vahy"/>
      <w:bookmarkEnd w:id="13"/>
      <w:r w:rsidRPr="002B47B1">
        <w:rPr>
          <w:rFonts w:ascii="Times New Roman" w:hAnsi="Times New Roman"/>
          <w:smallCaps/>
          <w:sz w:val="18"/>
          <w:szCs w:val="18"/>
          <w:u w:val="none"/>
        </w:rPr>
        <w:t>ELEKTRONICKÁ AUKCIA</w:t>
      </w:r>
    </w:p>
    <w:p w:rsidR="002B47B1" w:rsidRDefault="002B47B1" w:rsidP="002B47B1">
      <w:pPr>
        <w:rPr>
          <w:lang w:eastAsia="sk-SK"/>
        </w:rPr>
      </w:pPr>
    </w:p>
    <w:p w:rsidR="002422E4" w:rsidRDefault="002B47B1" w:rsidP="002B47B1">
      <w:pPr>
        <w:numPr>
          <w:ilvl w:val="1"/>
          <w:numId w:val="4"/>
        </w:numPr>
        <w:tabs>
          <w:tab w:val="clear" w:pos="756"/>
          <w:tab w:val="num" w:pos="540"/>
        </w:tabs>
        <w:spacing w:before="120"/>
        <w:ind w:left="540" w:hanging="540"/>
        <w:jc w:val="both"/>
        <w:rPr>
          <w:rFonts w:ascii="Times New Roman" w:hAnsi="Times New Roman"/>
        </w:rPr>
      </w:pPr>
      <w:r w:rsidRPr="004D5BC3">
        <w:rPr>
          <w:rFonts w:ascii="Times New Roman" w:hAnsi="Times New Roman"/>
        </w:rPr>
        <w:t>Po úvodnom úplnom vyhodnotení ponúk bude verejný obstarávateľ pokračovať v postupe zadávania</w:t>
      </w:r>
      <w:r>
        <w:rPr>
          <w:rFonts w:ascii="Times New Roman" w:hAnsi="Times New Roman"/>
        </w:rPr>
        <w:t xml:space="preserve">        </w:t>
      </w:r>
      <w:r w:rsidRPr="004D5BC3">
        <w:rPr>
          <w:rFonts w:ascii="Times New Roman" w:hAnsi="Times New Roman"/>
        </w:rPr>
        <w:t>zákazky elektronickou aukciou, podľa podmienok uvedených</w:t>
      </w:r>
      <w:r>
        <w:rPr>
          <w:rFonts w:ascii="Times New Roman" w:hAnsi="Times New Roman"/>
        </w:rPr>
        <w:t xml:space="preserve"> v časti súťažných podkladov Príloha č. 5</w:t>
      </w:r>
      <w:r w:rsidRPr="004D5BC3">
        <w:rPr>
          <w:rFonts w:ascii="Times New Roman" w:hAnsi="Times New Roman"/>
        </w:rPr>
        <w:t xml:space="preserve"> Elektronická</w:t>
      </w:r>
      <w:r>
        <w:rPr>
          <w:rFonts w:ascii="Times New Roman" w:hAnsi="Times New Roman"/>
        </w:rPr>
        <w:t xml:space="preserve"> </w:t>
      </w:r>
      <w:r w:rsidRPr="004D5BC3">
        <w:rPr>
          <w:rFonts w:ascii="Times New Roman" w:hAnsi="Times New Roman"/>
        </w:rPr>
        <w:t>aukcia a vo výzve na účasť v elektronickej aukcii.</w:t>
      </w:r>
    </w:p>
    <w:p w:rsidR="002422E4" w:rsidRDefault="002B47B1" w:rsidP="002422E4">
      <w:pPr>
        <w:numPr>
          <w:ilvl w:val="1"/>
          <w:numId w:val="4"/>
        </w:numPr>
        <w:tabs>
          <w:tab w:val="clear" w:pos="756"/>
          <w:tab w:val="num" w:pos="540"/>
        </w:tabs>
        <w:spacing w:before="120"/>
        <w:ind w:left="540" w:hanging="540"/>
        <w:jc w:val="both"/>
        <w:rPr>
          <w:rFonts w:ascii="Times New Roman" w:hAnsi="Times New Roman"/>
        </w:rPr>
      </w:pPr>
      <w:r w:rsidRPr="002422E4">
        <w:rPr>
          <w:rFonts w:ascii="Times New Roman" w:hAnsi="Times New Roman"/>
        </w:rPr>
        <w:t>Na účasť v elektronickej aukcii budú vyzvaní všetci uchádzači, ktorých ponuky splnili určené podmienky.</w:t>
      </w:r>
    </w:p>
    <w:p w:rsidR="002B47B1" w:rsidRPr="002422E4" w:rsidRDefault="002B47B1" w:rsidP="002422E4">
      <w:pPr>
        <w:numPr>
          <w:ilvl w:val="1"/>
          <w:numId w:val="4"/>
        </w:numPr>
        <w:tabs>
          <w:tab w:val="clear" w:pos="756"/>
          <w:tab w:val="num" w:pos="540"/>
        </w:tabs>
        <w:spacing w:before="120"/>
        <w:ind w:left="540" w:hanging="540"/>
        <w:jc w:val="both"/>
        <w:rPr>
          <w:rFonts w:ascii="Times New Roman" w:hAnsi="Times New Roman"/>
        </w:rPr>
      </w:pPr>
      <w:r w:rsidRPr="002422E4">
        <w:rPr>
          <w:rFonts w:ascii="Times New Roman" w:hAnsi="Times New Roman"/>
        </w:rPr>
        <w:t xml:space="preserve">Vstupné ponuky zadané verejným obstarávateľom do aukčnej siene budú zhodné s ponukou  doručenou  v listinnej podobe /v obale/. </w:t>
      </w:r>
    </w:p>
    <w:p w:rsidR="00BA64C9" w:rsidRPr="002E5364" w:rsidRDefault="00BA64C9" w:rsidP="004F55F4">
      <w:pPr>
        <w:widowControl w:val="0"/>
        <w:autoSpaceDE w:val="0"/>
        <w:autoSpaceDN w:val="0"/>
        <w:adjustRightInd w:val="0"/>
        <w:spacing w:before="120"/>
        <w:ind w:left="432"/>
        <w:jc w:val="both"/>
        <w:rPr>
          <w:rFonts w:ascii="Times New Roman" w:hAnsi="Times New Roman"/>
        </w:rPr>
      </w:pPr>
    </w:p>
    <w:p w:rsidR="00304C34" w:rsidRPr="002E5364" w:rsidRDefault="00304C34" w:rsidP="00304C34">
      <w:pPr>
        <w:spacing w:before="600"/>
        <w:jc w:val="center"/>
        <w:rPr>
          <w:rFonts w:ascii="Times New Roman" w:hAnsi="Times New Roman"/>
          <w:szCs w:val="22"/>
        </w:rPr>
      </w:pPr>
      <w:r w:rsidRPr="002E5364">
        <w:rPr>
          <w:rFonts w:ascii="Times New Roman" w:hAnsi="Times New Roman"/>
          <w:szCs w:val="22"/>
        </w:rPr>
        <w:t>Časť VII.</w:t>
      </w:r>
    </w:p>
    <w:p w:rsidR="00304C34" w:rsidRPr="002E5364" w:rsidRDefault="00304C34" w:rsidP="00304C34">
      <w:pPr>
        <w:pStyle w:val="Heading5"/>
        <w:spacing w:after="100"/>
        <w:rPr>
          <w:rFonts w:ascii="Times New Roman" w:hAnsi="Times New Roman"/>
          <w:noProof w:val="0"/>
          <w:sz w:val="26"/>
          <w:szCs w:val="26"/>
        </w:rPr>
      </w:pPr>
      <w:r w:rsidRPr="002E5364">
        <w:rPr>
          <w:rFonts w:ascii="Times New Roman" w:hAnsi="Times New Roman"/>
          <w:noProof w:val="0"/>
          <w:sz w:val="26"/>
          <w:szCs w:val="26"/>
        </w:rPr>
        <w:lastRenderedPageBreak/>
        <w:t>Prijatie ponuky</w:t>
      </w:r>
    </w:p>
    <w:p w:rsidR="00B7122F" w:rsidRPr="002E5364" w:rsidRDefault="00B7122F" w:rsidP="00B7122F">
      <w:pPr>
        <w:rPr>
          <w:lang w:eastAsia="sk-SK"/>
        </w:rPr>
      </w:pPr>
    </w:p>
    <w:p w:rsidR="00304C34" w:rsidRDefault="00304C34" w:rsidP="004F55F4">
      <w:pPr>
        <w:pStyle w:val="Heading7"/>
        <w:numPr>
          <w:ilvl w:val="0"/>
          <w:numId w:val="4"/>
        </w:numPr>
        <w:spacing w:line="240" w:lineRule="auto"/>
        <w:rPr>
          <w:rFonts w:ascii="Times New Roman" w:hAnsi="Times New Roman"/>
          <w:smallCaps/>
          <w:noProof w:val="0"/>
          <w:szCs w:val="22"/>
          <w:u w:val="none"/>
        </w:rPr>
      </w:pPr>
      <w:r w:rsidRPr="002E5364">
        <w:rPr>
          <w:rFonts w:ascii="Times New Roman" w:hAnsi="Times New Roman"/>
          <w:smallCaps/>
          <w:noProof w:val="0"/>
          <w:szCs w:val="22"/>
          <w:u w:val="none"/>
        </w:rPr>
        <w:t>informácia o výsledku vyhodnocovania ponúk</w:t>
      </w:r>
    </w:p>
    <w:p w:rsidR="002B47B1" w:rsidRPr="002B47B1" w:rsidRDefault="002B47B1" w:rsidP="002B47B1">
      <w:pPr>
        <w:rPr>
          <w:lang w:eastAsia="sk-SK"/>
        </w:rPr>
      </w:pPr>
    </w:p>
    <w:p w:rsidR="002422E4" w:rsidRDefault="002422E4" w:rsidP="002422E4">
      <w:pPr>
        <w:numPr>
          <w:ilvl w:val="1"/>
          <w:numId w:val="4"/>
        </w:numPr>
        <w:tabs>
          <w:tab w:val="clear" w:pos="756"/>
          <w:tab w:val="num" w:pos="540"/>
        </w:tabs>
        <w:spacing w:before="120"/>
        <w:ind w:left="540" w:hanging="540"/>
        <w:jc w:val="both"/>
        <w:rPr>
          <w:rFonts w:ascii="Times New Roman" w:hAnsi="Times New Roman"/>
        </w:rPr>
      </w:pPr>
      <w:r w:rsidRPr="002422E4">
        <w:rPr>
          <w:rFonts w:ascii="Times New Roman" w:hAnsi="Times New Roman"/>
        </w:rPr>
        <w:t>V prípade, že úspešný/í uchádzač/i preukáže/u splnenie podmienok účasti čestným vyhlásením podľa zákona a v súlade so zákonom nedošlo k predloženiu dokladov preukazujúcich splnenie podmienok účasti skôr, verejný obstarávateľ je povinný po vyhodnotení ponúk vyhodnotiť spln</w:t>
      </w:r>
      <w:r w:rsidR="00FA091D">
        <w:rPr>
          <w:rFonts w:ascii="Times New Roman" w:hAnsi="Times New Roman"/>
        </w:rPr>
        <w:t>enie podmienok účasti úspešným uchádzačom</w:t>
      </w:r>
      <w:r w:rsidRPr="002422E4">
        <w:rPr>
          <w:rFonts w:ascii="Times New Roman" w:hAnsi="Times New Roman"/>
        </w:rPr>
        <w:t xml:space="preserve"> alebo uchádzačmi, ktorí sa umiestnili na prvom až treťom mieste v poradí v súlade </w:t>
      </w:r>
      <w:r w:rsidR="00DA5D0C">
        <w:rPr>
          <w:rFonts w:ascii="Times New Roman" w:hAnsi="Times New Roman"/>
        </w:rPr>
        <w:t>so zákonom a v súlade s bodom 17</w:t>
      </w:r>
      <w:r w:rsidRPr="002422E4">
        <w:rPr>
          <w:rFonts w:ascii="Times New Roman" w:hAnsi="Times New Roman"/>
        </w:rPr>
        <w:t xml:space="preserve"> týchto súťažných podkladov; ak dôjde k </w:t>
      </w:r>
      <w:r w:rsidR="00026CFE">
        <w:rPr>
          <w:rFonts w:ascii="Times New Roman" w:hAnsi="Times New Roman"/>
        </w:rPr>
        <w:t>vylúčeniu úspešného uchádzača</w:t>
      </w:r>
      <w:r w:rsidRPr="002422E4">
        <w:rPr>
          <w:rFonts w:ascii="Times New Roman" w:hAnsi="Times New Roman"/>
        </w:rPr>
        <w:t xml:space="preserve"> alebo uchádzačov, verejný obstarávateľ vyhodnotí následne splnenie podmienok účasti ďalšieho uchádzača alebo uchádzačov v poradí. Pri vyhodnotení splnenia podmienok účasti podľa prvej vety postupuje verejný obstarávateľ podľa zákona, pričom vyzve uchádzača/ov na predloženie dokladov preukazujúcich splnenie podmienok účasti v lehote nie kratšej, ako desať pracovných dní odo dňa doručenia výzvy a nepredloženie dokladov v tejto lehote sa považuje za nesplnenie podmienok účasti.</w:t>
      </w:r>
    </w:p>
    <w:p w:rsidR="0065261D" w:rsidRDefault="002422E4" w:rsidP="0065261D">
      <w:pPr>
        <w:numPr>
          <w:ilvl w:val="1"/>
          <w:numId w:val="4"/>
        </w:numPr>
        <w:tabs>
          <w:tab w:val="clear" w:pos="756"/>
          <w:tab w:val="num" w:pos="567"/>
        </w:tabs>
        <w:spacing w:before="120"/>
        <w:ind w:left="567" w:hanging="567"/>
        <w:jc w:val="both"/>
        <w:rPr>
          <w:rFonts w:ascii="Times New Roman" w:hAnsi="Times New Roman"/>
        </w:rPr>
      </w:pPr>
      <w:r w:rsidRPr="002422E4">
        <w:rPr>
          <w:rFonts w:ascii="Times New Roman" w:hAnsi="Times New Roman"/>
        </w:rPr>
        <w:t>Verejný obstarávateľ po vyhodnotení ponúk, po skončení postupu podľa bodu 34.1 týchto súťažných podkladov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resp. úspešným uchádzačom bude oznámené, že verejný obstarávateľ jeho/ich ponuku, resp. ponuky prijíma. Súčasne ostatným neúspešným uchádzačom jednotlivo bude oznámené, že neuspeli,</w:t>
      </w:r>
      <w:r w:rsidRPr="002422E4">
        <w:t xml:space="preserve"> </w:t>
      </w:r>
      <w:r w:rsidRPr="002422E4">
        <w:rPr>
          <w:rFonts w:ascii="Times New Roman" w:hAnsi="Times New Roman"/>
        </w:rPr>
        <w:t>s uvedením dôvodu, resp. dôvodov neprijatia ich ponuky a identifikácie úspešného uchádzača, resp. úspešných uchádzačov, informácie o charakteristikách a výhodách jeho/ich ponuky, resp. ponúk a lehoty, v ktorej môže byť podaná námietka podľa zákona.</w:t>
      </w:r>
    </w:p>
    <w:p w:rsidR="00EF01A7" w:rsidRPr="00EF01A7" w:rsidRDefault="00EF01A7" w:rsidP="00EF01A7">
      <w:pPr>
        <w:spacing w:before="120"/>
        <w:ind w:left="567"/>
        <w:jc w:val="both"/>
        <w:rPr>
          <w:rFonts w:ascii="Times New Roman" w:hAnsi="Times New Roman"/>
        </w:rPr>
      </w:pPr>
    </w:p>
    <w:p w:rsidR="00304C34" w:rsidRPr="002422E4" w:rsidRDefault="00617766" w:rsidP="00617766">
      <w:pPr>
        <w:pStyle w:val="Heading7"/>
        <w:numPr>
          <w:ilvl w:val="0"/>
          <w:numId w:val="4"/>
        </w:numPr>
        <w:spacing w:line="240" w:lineRule="auto"/>
        <w:ind w:hanging="290"/>
        <w:rPr>
          <w:rFonts w:ascii="Times New Roman" w:hAnsi="Times New Roman"/>
          <w:noProof w:val="0"/>
          <w:szCs w:val="20"/>
          <w:u w:val="none"/>
        </w:rPr>
      </w:pPr>
      <w:r>
        <w:rPr>
          <w:rFonts w:ascii="Times New Roman" w:hAnsi="Times New Roman"/>
          <w:smallCaps/>
          <w:noProof w:val="0"/>
          <w:szCs w:val="22"/>
          <w:u w:val="none"/>
        </w:rPr>
        <w:t xml:space="preserve">    </w:t>
      </w:r>
      <w:r w:rsidR="00304C34" w:rsidRPr="002422E4">
        <w:rPr>
          <w:rFonts w:ascii="Times New Roman" w:hAnsi="Times New Roman"/>
          <w:smallCaps/>
          <w:noProof w:val="0"/>
          <w:szCs w:val="22"/>
          <w:u w:val="none"/>
        </w:rPr>
        <w:t>uzavretie zmluvy</w:t>
      </w:r>
    </w:p>
    <w:p w:rsidR="00304C34" w:rsidRPr="002E5364" w:rsidRDefault="00304C34" w:rsidP="00304C34">
      <w:pPr>
        <w:rPr>
          <w:rFonts w:ascii="Times New Roman" w:hAnsi="Times New Roman"/>
        </w:rPr>
      </w:pPr>
    </w:p>
    <w:p w:rsidR="00FA091D" w:rsidRDefault="00FA091D" w:rsidP="00FA091D">
      <w:pPr>
        <w:numPr>
          <w:ilvl w:val="1"/>
          <w:numId w:val="4"/>
        </w:numPr>
        <w:tabs>
          <w:tab w:val="clear" w:pos="756"/>
          <w:tab w:val="num" w:pos="567"/>
        </w:tabs>
        <w:ind w:left="567" w:hanging="567"/>
        <w:jc w:val="both"/>
        <w:rPr>
          <w:rFonts w:ascii="Times New Roman" w:hAnsi="Times New Roman"/>
        </w:rPr>
      </w:pPr>
      <w:r w:rsidRPr="00D74222">
        <w:rPr>
          <w:rFonts w:ascii="Times New Roman" w:hAnsi="Times New Roman"/>
        </w:rPr>
        <w:t>Zmluva s úspešným uchádzačom, ktorého ponuka bola prijatá, bude uzavretá v lehote viazanosti ponúk a to najskôr šestnásty deň odo dňa odoslania informácie o výsledku vyhodnocovania ponúk všetkým uchádzačom, ktorých ponuky boli vyhodnocované, ak nebola doručená žiadosť o nápravu, ak žiadosť o nápravu bola doručená po uplynutí lehoty podľa  zákona alebo ak neboli podané námietky podľa zákona.</w:t>
      </w:r>
    </w:p>
    <w:p w:rsidR="00FA091D" w:rsidRDefault="00FA091D" w:rsidP="00FA091D">
      <w:pPr>
        <w:ind w:left="567"/>
        <w:jc w:val="both"/>
        <w:rPr>
          <w:rFonts w:ascii="Times New Roman" w:hAnsi="Times New Roman"/>
        </w:rPr>
      </w:pPr>
    </w:p>
    <w:p w:rsidR="00FA091D" w:rsidRDefault="00FA091D" w:rsidP="00FA091D">
      <w:pPr>
        <w:numPr>
          <w:ilvl w:val="1"/>
          <w:numId w:val="4"/>
        </w:numPr>
        <w:tabs>
          <w:tab w:val="clear" w:pos="756"/>
          <w:tab w:val="num" w:pos="567"/>
        </w:tabs>
        <w:ind w:left="567" w:hanging="567"/>
        <w:jc w:val="both"/>
        <w:rPr>
          <w:rFonts w:ascii="Times New Roman" w:hAnsi="Times New Roman"/>
        </w:rPr>
      </w:pPr>
      <w:r w:rsidRPr="00FA091D">
        <w:rPr>
          <w:rFonts w:ascii="Times New Roman" w:hAnsi="Times New Roman"/>
        </w:rPr>
        <w:t>Uzavretá zmluva nesmie byť v rozpore so súťažnými podkladmi a s ponukou predloženou úspešným uchádzačom.</w:t>
      </w:r>
    </w:p>
    <w:p w:rsidR="00FA091D" w:rsidRDefault="00FA091D" w:rsidP="00FA091D">
      <w:pPr>
        <w:pStyle w:val="ListParagraph"/>
        <w:rPr>
          <w:rFonts w:ascii="Times New Roman" w:hAnsi="Times New Roman"/>
        </w:rPr>
      </w:pPr>
    </w:p>
    <w:p w:rsidR="00FA091D" w:rsidRDefault="00FA091D" w:rsidP="00FA091D">
      <w:pPr>
        <w:numPr>
          <w:ilvl w:val="1"/>
          <w:numId w:val="4"/>
        </w:numPr>
        <w:tabs>
          <w:tab w:val="clear" w:pos="756"/>
          <w:tab w:val="num" w:pos="567"/>
        </w:tabs>
        <w:ind w:left="567" w:hanging="567"/>
        <w:jc w:val="both"/>
        <w:rPr>
          <w:rFonts w:ascii="Times New Roman" w:hAnsi="Times New Roman"/>
        </w:rPr>
      </w:pPr>
      <w:r w:rsidRPr="00FA091D">
        <w:rPr>
          <w:rFonts w:ascii="Times New Roman" w:hAnsi="Times New Roman"/>
        </w:rPr>
        <w:t>Bez toho, aby boli dotknuté ustanovenia zákona súvisiace s uzavretím zmluvy, ak boli podané námietky podľa zákona, verejný obstarávateľ môže uzavrieť zmluvu s úspešným uchádzačom alebo uchádzačmi ak nastane jedna zo skutočností uvedených v § 45 ods. 6 zákone.</w:t>
      </w:r>
    </w:p>
    <w:p w:rsidR="00FA091D" w:rsidRDefault="00FA091D" w:rsidP="00FA091D">
      <w:pPr>
        <w:pStyle w:val="ListParagraph"/>
        <w:rPr>
          <w:rFonts w:ascii="Times New Roman" w:hAnsi="Times New Roman"/>
        </w:rPr>
      </w:pPr>
    </w:p>
    <w:p w:rsidR="00FA091D" w:rsidRPr="00FA091D" w:rsidRDefault="00FA091D" w:rsidP="00FA091D">
      <w:pPr>
        <w:numPr>
          <w:ilvl w:val="1"/>
          <w:numId w:val="4"/>
        </w:numPr>
        <w:tabs>
          <w:tab w:val="clear" w:pos="756"/>
          <w:tab w:val="num" w:pos="567"/>
        </w:tabs>
        <w:ind w:left="567" w:hanging="567"/>
        <w:jc w:val="both"/>
        <w:rPr>
          <w:rFonts w:ascii="Times New Roman" w:hAnsi="Times New Roman"/>
        </w:rPr>
      </w:pPr>
      <w:bookmarkStart w:id="14" w:name="_GoBack"/>
      <w:bookmarkEnd w:id="14"/>
      <w:r w:rsidRPr="00FA091D">
        <w:rPr>
          <w:rFonts w:ascii="Times New Roman" w:hAnsi="Times New Roman"/>
        </w:rPr>
        <w:t>Úspešný uchádzač je povinný poskytnúť verejnému obstarávateľovi riadnu súčinnosť potrebnú na uzavretie zmluvy na poskytnutie služieb tak, aby mohla byť uzatvorená do 30 dní odo dňa uplynutia lehoty podľa zákona, ak bol na jej uzatvorenie písomne vyzvaný. Ak úspešný uchádzač odmietne uzavrieť zmluvu na poskytnutie služieb alebo nesplní povinnosť podľa prvej vety, verejný obstarávateľ ju môže uzatvoriť s uchádzačom, ktorý sa umiestnil ako druhý v poradí. Ak uchádzač, ktorý sa umiestnil druhý v poradí odmietne uzavrieť zmluvu na poskytnutie služieb alebo neposkytne verejnému obstarávateľovi riadnu súčinnosť, potrebnú na jej uzavretie tak, aby mohla byť uzatvorená do 30 dní odo dňa, keď bol na jej uzavretie písomne vyzvaný, verejný obstarávateľ môže uzatvoriť zmluvu na poskytnutie služieb s uchádzačom, ktorý sa umiestnil ako tretí v poradí. Uchádzač, ktorý sa umiestnil tretí v poradí, je povinný poskytnúť verejnému obstarávateľovi riadnu súčinnosť, potrebnú na uzavretie zmluvy na poskytnutie služieb tak, aby mohla byť uzatvorená do 30 dní odo dňa, keď bol na jej uzavretie písomne vyzvaný.</w:t>
      </w:r>
    </w:p>
    <w:p w:rsidR="00304C34" w:rsidRPr="002E5364" w:rsidRDefault="00C81FFD" w:rsidP="00C81FFD">
      <w:pPr>
        <w:jc w:val="right"/>
        <w:rPr>
          <w:rFonts w:ascii="Times New Roman" w:hAnsi="Times New Roman"/>
        </w:rPr>
      </w:pPr>
      <w:r w:rsidRPr="002E5364">
        <w:rPr>
          <w:rFonts w:ascii="Times New Roman" w:hAnsi="Times New Roman"/>
        </w:rPr>
        <w:br w:type="page"/>
      </w:r>
    </w:p>
    <w:p w:rsidR="00304C34" w:rsidRPr="002E5364" w:rsidRDefault="00304C34" w:rsidP="00304C34">
      <w:pPr>
        <w:jc w:val="right"/>
        <w:rPr>
          <w:rFonts w:ascii="Times New Roman" w:hAnsi="Times New Roman"/>
        </w:rPr>
      </w:pPr>
      <w:r w:rsidRPr="002E5364">
        <w:rPr>
          <w:rFonts w:ascii="Times New Roman" w:hAnsi="Times New Roman"/>
        </w:rPr>
        <w:lastRenderedPageBreak/>
        <w:t>Príloha č. 1 súťažných podkladov</w:t>
      </w: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304C34" w:rsidRPr="002E5364">
        <w:trPr>
          <w:trHeight w:val="2700"/>
        </w:trPr>
        <w:tc>
          <w:tcPr>
            <w:tcW w:w="9000" w:type="dxa"/>
          </w:tcPr>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jc w:val="right"/>
              <w:rPr>
                <w:rFonts w:ascii="Times New Roman" w:hAnsi="Times New Roman"/>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r w:rsidRPr="002E5364">
              <w:rPr>
                <w:rFonts w:ascii="Times New Roman" w:hAnsi="Times New Roman"/>
                <w:b/>
                <w:smallCaps/>
                <w:sz w:val="24"/>
                <w:szCs w:val="24"/>
              </w:rPr>
              <w:t>opis predmetu zákazky,</w:t>
            </w: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r w:rsidRPr="002E5364">
              <w:rPr>
                <w:rFonts w:ascii="Times New Roman" w:hAnsi="Times New Roman"/>
                <w:b/>
                <w:smallCaps/>
                <w:sz w:val="24"/>
                <w:szCs w:val="24"/>
              </w:rPr>
              <w:t>technické požiadavky</w:t>
            </w: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rPr>
            </w:pPr>
          </w:p>
        </w:tc>
      </w:tr>
    </w:tbl>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CF6773" w:rsidRPr="002E5364" w:rsidRDefault="00C81FFD" w:rsidP="00CF6773">
      <w:pPr>
        <w:tabs>
          <w:tab w:val="num" w:pos="1080"/>
          <w:tab w:val="left" w:leader="dot" w:pos="10034"/>
        </w:tabs>
        <w:spacing w:before="120"/>
        <w:jc w:val="center"/>
        <w:rPr>
          <w:rFonts w:ascii="Times New Roman" w:hAnsi="Times New Roman"/>
          <w:b/>
          <w:smallCaps/>
          <w:sz w:val="24"/>
          <w:szCs w:val="24"/>
        </w:rPr>
      </w:pPr>
      <w:r w:rsidRPr="002E5364">
        <w:rPr>
          <w:rFonts w:ascii="Times New Roman" w:hAnsi="Times New Roman"/>
          <w:b/>
          <w:smallCaps/>
          <w:sz w:val="24"/>
          <w:szCs w:val="24"/>
        </w:rPr>
        <w:br w:type="page"/>
      </w:r>
      <w:r w:rsidR="00CF6773" w:rsidRPr="002E5364">
        <w:rPr>
          <w:rFonts w:ascii="Times New Roman" w:hAnsi="Times New Roman"/>
          <w:b/>
          <w:smallCaps/>
          <w:sz w:val="24"/>
          <w:szCs w:val="24"/>
        </w:rPr>
        <w:lastRenderedPageBreak/>
        <w:t>Opis predmetu zákazky</w:t>
      </w:r>
    </w:p>
    <w:p w:rsidR="00CF6773" w:rsidRPr="002E5364" w:rsidRDefault="00CF6773" w:rsidP="00CF6773">
      <w:pPr>
        <w:jc w:val="both"/>
        <w:rPr>
          <w:rFonts w:ascii="Times New Roman" w:hAnsi="Times New Roman"/>
          <w:b/>
          <w:szCs w:val="24"/>
        </w:rPr>
      </w:pPr>
    </w:p>
    <w:p w:rsidR="00DF5551" w:rsidRPr="007C29E5" w:rsidRDefault="00DF5551" w:rsidP="00DF5551">
      <w:pPr>
        <w:tabs>
          <w:tab w:val="clear" w:pos="2160"/>
          <w:tab w:val="clear" w:pos="2880"/>
          <w:tab w:val="clear" w:pos="4500"/>
        </w:tabs>
        <w:spacing w:after="200"/>
        <w:jc w:val="both"/>
        <w:rPr>
          <w:rFonts w:ascii="Times New Roman" w:hAnsi="Times New Roman"/>
          <w:b/>
          <w:u w:val="single"/>
        </w:rPr>
      </w:pPr>
      <w:r w:rsidRPr="007C29E5">
        <w:rPr>
          <w:rFonts w:ascii="Times New Roman" w:hAnsi="Times New Roman"/>
          <w:b/>
          <w:u w:val="single"/>
        </w:rPr>
        <w:t>Osádzacia linka SMT – automatické osadenie PCB</w:t>
      </w:r>
    </w:p>
    <w:p w:rsidR="00DF5551" w:rsidRPr="007C29E5" w:rsidRDefault="00DF5551" w:rsidP="00DF5551">
      <w:pPr>
        <w:rPr>
          <w:rFonts w:ascii="Times New Roman" w:hAnsi="Times New Roman"/>
        </w:rPr>
      </w:pPr>
      <w:r w:rsidRPr="007C29E5">
        <w:rPr>
          <w:rFonts w:ascii="Times New Roman" w:hAnsi="Times New Roman"/>
          <w:b/>
        </w:rPr>
        <w:t>Špecifikácia technológie:</w:t>
      </w:r>
    </w:p>
    <w:p w:rsidR="00DF5551" w:rsidRPr="007C29E5" w:rsidRDefault="00DF5551" w:rsidP="00DF5551">
      <w:pPr>
        <w:pStyle w:val="ListParagraph"/>
        <w:numPr>
          <w:ilvl w:val="0"/>
          <w:numId w:val="20"/>
        </w:numPr>
        <w:tabs>
          <w:tab w:val="clear" w:pos="2160"/>
          <w:tab w:val="clear" w:pos="2880"/>
          <w:tab w:val="clear" w:pos="4500"/>
        </w:tabs>
        <w:spacing w:line="276" w:lineRule="auto"/>
        <w:contextualSpacing/>
        <w:jc w:val="both"/>
        <w:rPr>
          <w:rFonts w:ascii="Times New Roman" w:hAnsi="Times New Roman"/>
          <w:b/>
        </w:rPr>
      </w:pPr>
      <w:r w:rsidRPr="007C29E5">
        <w:rPr>
          <w:rFonts w:ascii="Times New Roman" w:hAnsi="Times New Roman"/>
          <w:b/>
        </w:rPr>
        <w:t>Požiadavky na všetky časti linky:</w:t>
      </w:r>
    </w:p>
    <w:p w:rsidR="00DF5551" w:rsidRPr="007C29E5" w:rsidRDefault="00DF5551" w:rsidP="00DF5551">
      <w:pPr>
        <w:pStyle w:val="ListParagraph"/>
        <w:numPr>
          <w:ilvl w:val="1"/>
          <w:numId w:val="21"/>
        </w:numPr>
        <w:tabs>
          <w:tab w:val="clear" w:pos="2160"/>
          <w:tab w:val="clear" w:pos="2880"/>
          <w:tab w:val="clear" w:pos="4500"/>
          <w:tab w:val="left" w:pos="900"/>
        </w:tabs>
        <w:spacing w:after="100" w:afterAutospacing="1" w:line="276" w:lineRule="auto"/>
        <w:rPr>
          <w:rFonts w:ascii="Times New Roman" w:hAnsi="Times New Roman"/>
        </w:rPr>
      </w:pPr>
      <w:r w:rsidRPr="007C29E5">
        <w:rPr>
          <w:rFonts w:ascii="Times New Roman" w:hAnsi="Times New Roman"/>
        </w:rPr>
        <w:t>Všetky zariadenia v in-line prevedení, komunikácia cez SMEMA rozhranie alebo ekvivalentné</w:t>
      </w:r>
    </w:p>
    <w:p w:rsidR="00DF5551" w:rsidRPr="007C29E5" w:rsidRDefault="00DF5551" w:rsidP="00DF5551">
      <w:pPr>
        <w:pStyle w:val="ListParagraph"/>
        <w:numPr>
          <w:ilvl w:val="1"/>
          <w:numId w:val="21"/>
        </w:numPr>
        <w:tabs>
          <w:tab w:val="clear" w:pos="2160"/>
          <w:tab w:val="clear" w:pos="2880"/>
          <w:tab w:val="clear" w:pos="4500"/>
          <w:tab w:val="left" w:pos="900"/>
        </w:tabs>
        <w:spacing w:after="100" w:afterAutospacing="1" w:line="276" w:lineRule="auto"/>
        <w:rPr>
          <w:rFonts w:ascii="Times New Roman" w:hAnsi="Times New Roman"/>
        </w:rPr>
      </w:pPr>
      <w:r w:rsidRPr="007C29E5">
        <w:rPr>
          <w:rFonts w:ascii="Times New Roman" w:hAnsi="Times New Roman"/>
        </w:rPr>
        <w:t>Priechodzia šírka – šírka dopravníka min. 400mm</w:t>
      </w:r>
    </w:p>
    <w:p w:rsidR="00DF5551" w:rsidRPr="007C29E5" w:rsidRDefault="00DF5551" w:rsidP="00DF5551">
      <w:pPr>
        <w:pStyle w:val="ListParagraph"/>
        <w:numPr>
          <w:ilvl w:val="1"/>
          <w:numId w:val="21"/>
        </w:numPr>
        <w:tabs>
          <w:tab w:val="clear" w:pos="2160"/>
          <w:tab w:val="clear" w:pos="2880"/>
          <w:tab w:val="clear" w:pos="4500"/>
          <w:tab w:val="left" w:pos="900"/>
        </w:tabs>
        <w:spacing w:after="100" w:afterAutospacing="1" w:line="276" w:lineRule="auto"/>
        <w:rPr>
          <w:rFonts w:ascii="Times New Roman" w:hAnsi="Times New Roman"/>
        </w:rPr>
      </w:pPr>
      <w:r w:rsidRPr="007C29E5">
        <w:rPr>
          <w:rFonts w:ascii="Times New Roman" w:hAnsi="Times New Roman"/>
        </w:rPr>
        <w:t>Plná Tracebilita procesu a kontroly osadenia</w:t>
      </w:r>
    </w:p>
    <w:p w:rsidR="00DF5551" w:rsidRPr="007C29E5" w:rsidRDefault="00DF5551" w:rsidP="00DF5551">
      <w:pPr>
        <w:pStyle w:val="ListParagraph"/>
        <w:numPr>
          <w:ilvl w:val="1"/>
          <w:numId w:val="21"/>
        </w:numPr>
        <w:tabs>
          <w:tab w:val="clear" w:pos="2160"/>
          <w:tab w:val="clear" w:pos="2880"/>
          <w:tab w:val="clear" w:pos="4500"/>
          <w:tab w:val="left" w:pos="720"/>
          <w:tab w:val="left" w:pos="900"/>
        </w:tabs>
        <w:spacing w:after="100" w:afterAutospacing="1" w:line="276" w:lineRule="auto"/>
        <w:rPr>
          <w:rFonts w:ascii="Times New Roman" w:hAnsi="Times New Roman"/>
        </w:rPr>
      </w:pPr>
      <w:r>
        <w:rPr>
          <w:rFonts w:ascii="Times New Roman" w:hAnsi="Times New Roman"/>
        </w:rPr>
        <w:t>Veľkosť spracovávaných PC</w:t>
      </w:r>
      <w:r w:rsidRPr="007C29E5">
        <w:rPr>
          <w:rFonts w:ascii="Times New Roman" w:hAnsi="Times New Roman"/>
        </w:rPr>
        <w:t xml:space="preserve">B 40x40mm až 400x460mm </w:t>
      </w:r>
    </w:p>
    <w:p w:rsidR="00DF5551" w:rsidRPr="007C29E5" w:rsidRDefault="00DF5551" w:rsidP="00DF5551">
      <w:pPr>
        <w:pStyle w:val="ListParagraph"/>
        <w:numPr>
          <w:ilvl w:val="1"/>
          <w:numId w:val="21"/>
        </w:numPr>
        <w:tabs>
          <w:tab w:val="clear" w:pos="2160"/>
          <w:tab w:val="clear" w:pos="2880"/>
          <w:tab w:val="clear" w:pos="4500"/>
          <w:tab w:val="left" w:pos="720"/>
          <w:tab w:val="left" w:pos="900"/>
        </w:tabs>
        <w:spacing w:after="100" w:afterAutospacing="1" w:line="276" w:lineRule="auto"/>
        <w:rPr>
          <w:rFonts w:ascii="Times New Roman" w:hAnsi="Times New Roman"/>
        </w:rPr>
      </w:pPr>
      <w:r w:rsidRPr="007C29E5">
        <w:rPr>
          <w:rFonts w:ascii="Times New Roman" w:hAnsi="Times New Roman"/>
        </w:rPr>
        <w:t>Svetelný maják  indikujúci stav stroja</w:t>
      </w:r>
    </w:p>
    <w:p w:rsidR="00DF5551" w:rsidRPr="007C29E5" w:rsidRDefault="00DF5551" w:rsidP="00DF5551">
      <w:pPr>
        <w:pStyle w:val="ListParagraph"/>
        <w:numPr>
          <w:ilvl w:val="1"/>
          <w:numId w:val="21"/>
        </w:numPr>
        <w:tabs>
          <w:tab w:val="clear" w:pos="2160"/>
          <w:tab w:val="clear" w:pos="2880"/>
          <w:tab w:val="clear" w:pos="4500"/>
          <w:tab w:val="left" w:pos="900"/>
        </w:tabs>
        <w:spacing w:after="100" w:afterAutospacing="1" w:line="276" w:lineRule="auto"/>
        <w:rPr>
          <w:rFonts w:ascii="Times New Roman" w:hAnsi="Times New Roman"/>
        </w:rPr>
      </w:pPr>
      <w:r w:rsidRPr="007C29E5">
        <w:rPr>
          <w:rFonts w:ascii="Times New Roman" w:hAnsi="Times New Roman"/>
        </w:rPr>
        <w:t>EC vyhlásenie o zhode</w:t>
      </w:r>
    </w:p>
    <w:p w:rsidR="00DF5551" w:rsidRPr="007C29E5" w:rsidRDefault="00DF5551" w:rsidP="00DF5551">
      <w:pPr>
        <w:pStyle w:val="ListParagraph"/>
        <w:numPr>
          <w:ilvl w:val="1"/>
          <w:numId w:val="21"/>
        </w:numPr>
        <w:tabs>
          <w:tab w:val="clear" w:pos="2160"/>
          <w:tab w:val="clear" w:pos="2880"/>
          <w:tab w:val="clear" w:pos="4500"/>
          <w:tab w:val="left" w:pos="900"/>
        </w:tabs>
        <w:spacing w:after="100" w:afterAutospacing="1" w:line="276" w:lineRule="auto"/>
        <w:rPr>
          <w:rFonts w:ascii="Times New Roman" w:hAnsi="Times New Roman"/>
        </w:rPr>
      </w:pPr>
      <w:r w:rsidRPr="007C29E5">
        <w:rPr>
          <w:rFonts w:ascii="Times New Roman" w:hAnsi="Times New Roman"/>
        </w:rPr>
        <w:t>Manuál zariadení  v Sj</w:t>
      </w:r>
    </w:p>
    <w:p w:rsidR="00DF5551" w:rsidRPr="007C29E5" w:rsidRDefault="00DF5551" w:rsidP="00DF5551">
      <w:pPr>
        <w:pStyle w:val="ListParagraph"/>
        <w:numPr>
          <w:ilvl w:val="1"/>
          <w:numId w:val="21"/>
        </w:numPr>
        <w:tabs>
          <w:tab w:val="clear" w:pos="2160"/>
          <w:tab w:val="clear" w:pos="2880"/>
          <w:tab w:val="clear" w:pos="4500"/>
          <w:tab w:val="left" w:pos="720"/>
          <w:tab w:val="left" w:pos="900"/>
        </w:tabs>
        <w:spacing w:after="100" w:afterAutospacing="1" w:line="276" w:lineRule="auto"/>
        <w:rPr>
          <w:rFonts w:ascii="Times New Roman" w:hAnsi="Times New Roman"/>
        </w:rPr>
      </w:pPr>
      <w:r w:rsidRPr="007C29E5">
        <w:rPr>
          <w:rFonts w:ascii="Times New Roman" w:hAnsi="Times New Roman"/>
        </w:rPr>
        <w:t>Zaškolenie po inštalácii v potrebnom rozsahu</w:t>
      </w:r>
    </w:p>
    <w:p w:rsidR="00DF5551" w:rsidRPr="007C29E5" w:rsidRDefault="00DF5551" w:rsidP="00DF5551">
      <w:pPr>
        <w:pStyle w:val="ListParagraph"/>
        <w:numPr>
          <w:ilvl w:val="0"/>
          <w:numId w:val="20"/>
        </w:numPr>
        <w:tabs>
          <w:tab w:val="clear" w:pos="2160"/>
          <w:tab w:val="clear" w:pos="2880"/>
          <w:tab w:val="clear" w:pos="4500"/>
          <w:tab w:val="left" w:pos="720"/>
          <w:tab w:val="left" w:pos="900"/>
        </w:tabs>
        <w:spacing w:after="100" w:afterAutospacing="1"/>
        <w:rPr>
          <w:rFonts w:ascii="Times New Roman" w:hAnsi="Times New Roman"/>
          <w:b/>
          <w:bCs/>
        </w:rPr>
      </w:pPr>
      <w:r w:rsidRPr="007C29E5">
        <w:rPr>
          <w:rFonts w:ascii="Times New Roman" w:hAnsi="Times New Roman"/>
          <w:b/>
          <w:bCs/>
        </w:rPr>
        <w:t xml:space="preserve">Vstupný podávač – </w:t>
      </w:r>
      <w:r w:rsidRPr="007C29E5">
        <w:rPr>
          <w:rFonts w:ascii="Times New Roman" w:hAnsi="Times New Roman"/>
        </w:rPr>
        <w:t>zakladanie PCB do linky z magazínov</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Max. rozmer PCB 400x460mm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Automatické zakladanie PCB z magazínu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Zakladač pre dva magazíny – dual</w:t>
      </w:r>
    </w:p>
    <w:p w:rsidR="00DF5551" w:rsidRPr="007C29E5" w:rsidRDefault="00DF5551" w:rsidP="00DF5551">
      <w:pPr>
        <w:pStyle w:val="ListParagraph"/>
        <w:numPr>
          <w:ilvl w:val="0"/>
          <w:numId w:val="20"/>
        </w:numPr>
        <w:tabs>
          <w:tab w:val="clear" w:pos="2160"/>
          <w:tab w:val="clear" w:pos="2880"/>
          <w:tab w:val="clear" w:pos="4500"/>
          <w:tab w:val="left" w:pos="720"/>
          <w:tab w:val="left" w:pos="900"/>
        </w:tabs>
        <w:spacing w:after="100" w:afterAutospacing="1"/>
        <w:rPr>
          <w:rFonts w:ascii="Times New Roman" w:hAnsi="Times New Roman"/>
          <w:b/>
          <w:bCs/>
        </w:rPr>
      </w:pPr>
      <w:r w:rsidRPr="007C29E5">
        <w:rPr>
          <w:rFonts w:ascii="Times New Roman" w:hAnsi="Times New Roman"/>
          <w:b/>
          <w:bCs/>
        </w:rPr>
        <w:t xml:space="preserve">Vstupný podávač – </w:t>
      </w:r>
      <w:r w:rsidRPr="007C29E5">
        <w:rPr>
          <w:rFonts w:ascii="Times New Roman" w:hAnsi="Times New Roman"/>
        </w:rPr>
        <w:t>zakladanie PCB do linky za stohu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Max. rozmer PCB 400x460mm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Automatické zakladanie PCB zo stohu</w:t>
      </w:r>
    </w:p>
    <w:p w:rsidR="00DF5551" w:rsidRPr="007C29E5" w:rsidRDefault="00DF5551" w:rsidP="00DF5551">
      <w:pPr>
        <w:pStyle w:val="ListParagraph"/>
        <w:numPr>
          <w:ilvl w:val="0"/>
          <w:numId w:val="20"/>
        </w:numPr>
        <w:tabs>
          <w:tab w:val="clear" w:pos="2160"/>
          <w:tab w:val="clear" w:pos="2880"/>
          <w:tab w:val="clear" w:pos="4500"/>
          <w:tab w:val="left" w:pos="720"/>
          <w:tab w:val="left" w:pos="900"/>
        </w:tabs>
        <w:spacing w:after="100" w:afterAutospacing="1"/>
        <w:rPr>
          <w:rFonts w:ascii="Times New Roman" w:hAnsi="Times New Roman"/>
          <w:b/>
          <w:bCs/>
        </w:rPr>
      </w:pPr>
      <w:r w:rsidRPr="007C29E5">
        <w:rPr>
          <w:rFonts w:ascii="Times New Roman" w:hAnsi="Times New Roman"/>
          <w:b/>
          <w:bCs/>
        </w:rPr>
        <w:t xml:space="preserve">Obracač PCB – </w:t>
      </w:r>
      <w:r w:rsidRPr="007C29E5">
        <w:rPr>
          <w:rFonts w:ascii="Times New Roman" w:hAnsi="Times New Roman"/>
        </w:rPr>
        <w:t>v prípade potreby otočí PCB pred osadením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Max. rozmer PCB 400x460mm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Automatické otočenie PCB</w:t>
      </w:r>
    </w:p>
    <w:p w:rsidR="00DF5551" w:rsidRPr="007C29E5" w:rsidRDefault="00DF5551" w:rsidP="00DF5551">
      <w:pPr>
        <w:pStyle w:val="ListParagraph"/>
        <w:numPr>
          <w:ilvl w:val="0"/>
          <w:numId w:val="20"/>
        </w:numPr>
        <w:tabs>
          <w:tab w:val="clear" w:pos="2160"/>
          <w:tab w:val="clear" w:pos="2880"/>
          <w:tab w:val="clear" w:pos="4500"/>
          <w:tab w:val="left" w:pos="720"/>
          <w:tab w:val="left" w:pos="900"/>
        </w:tabs>
        <w:spacing w:after="100" w:afterAutospacing="1"/>
        <w:rPr>
          <w:rFonts w:ascii="Times New Roman" w:hAnsi="Times New Roman"/>
          <w:b/>
          <w:bCs/>
        </w:rPr>
      </w:pPr>
      <w:r w:rsidRPr="007C29E5">
        <w:rPr>
          <w:rFonts w:ascii="Times New Roman" w:hAnsi="Times New Roman"/>
          <w:b/>
          <w:bCs/>
        </w:rPr>
        <w:t xml:space="preserve">Printer – </w:t>
      </w:r>
      <w:r w:rsidRPr="007C29E5">
        <w:rPr>
          <w:rFonts w:ascii="Times New Roman" w:hAnsi="Times New Roman"/>
        </w:rPr>
        <w:t>potlač SMT pasty alebo lepidla</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Rozmer stencil max. 29“x29“ (735 x 735mm)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Adaptér na šírkustencilu max . 550mm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Hrúbka PCB 0,5-3,0mm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Riadenie rýchlosti potlače, odtrhu a sily prítlaku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Automatická kalibrácia stencil - PCB</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Automatické čistenie stensilov, suché, mokré, vakuové</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Stierka šírka max 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Klimatizovaný priestor potlače a uskladnenia pasty</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Čas cyklu potlače do 14s</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Presnosť potlače +/-25um/6sigma</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Komunikácia s 3D testerom pasty</w:t>
      </w:r>
    </w:p>
    <w:p w:rsidR="00DF5551" w:rsidRPr="007C29E5" w:rsidRDefault="00DF5551" w:rsidP="00DF5551">
      <w:pPr>
        <w:pStyle w:val="ListParagraph"/>
        <w:numPr>
          <w:ilvl w:val="0"/>
          <w:numId w:val="22"/>
        </w:numPr>
        <w:tabs>
          <w:tab w:val="clear" w:pos="2160"/>
          <w:tab w:val="clear" w:pos="2880"/>
          <w:tab w:val="clear" w:pos="4500"/>
          <w:tab w:val="left" w:pos="720"/>
          <w:tab w:val="right" w:pos="900"/>
        </w:tabs>
        <w:spacing w:after="100" w:afterAutospacing="1"/>
        <w:ind w:left="1080"/>
        <w:rPr>
          <w:rFonts w:ascii="Times New Roman" w:hAnsi="Times New Roman"/>
        </w:rPr>
      </w:pPr>
      <w:r w:rsidRPr="007C29E5">
        <w:rPr>
          <w:rFonts w:ascii="Times New Roman" w:hAnsi="Times New Roman"/>
        </w:rPr>
        <w:t>SW pre SPC vyhodnotenie a sledovanie kvality potlače</w:t>
      </w:r>
    </w:p>
    <w:p w:rsidR="00DF5551" w:rsidRPr="007C29E5" w:rsidRDefault="00DF5551" w:rsidP="00DF5551">
      <w:pPr>
        <w:pStyle w:val="ListParagraph"/>
        <w:numPr>
          <w:ilvl w:val="0"/>
          <w:numId w:val="20"/>
        </w:numPr>
        <w:tabs>
          <w:tab w:val="clear" w:pos="2160"/>
          <w:tab w:val="clear" w:pos="2880"/>
          <w:tab w:val="clear" w:pos="4500"/>
          <w:tab w:val="left" w:pos="720"/>
          <w:tab w:val="left" w:pos="900"/>
        </w:tabs>
        <w:spacing w:after="100" w:afterAutospacing="1"/>
        <w:rPr>
          <w:rFonts w:ascii="Times New Roman" w:hAnsi="Times New Roman"/>
          <w:b/>
          <w:bCs/>
        </w:rPr>
      </w:pPr>
      <w:r w:rsidRPr="007C29E5">
        <w:rPr>
          <w:rFonts w:ascii="Times New Roman" w:hAnsi="Times New Roman"/>
          <w:b/>
          <w:bCs/>
        </w:rPr>
        <w:t xml:space="preserve">Tester 3D kontrola pasty/lepidla </w:t>
      </w:r>
      <w:r w:rsidRPr="007C29E5">
        <w:rPr>
          <w:rFonts w:ascii="Times New Roman" w:hAnsi="Times New Roman"/>
        </w:rPr>
        <w:t>– 100%kontrola potlače pasty/lepidla, množstvo tvar a poloha pasty na spájkovacích plôškach</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Kontrola množstva a výšky nanesenej pasty</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Kontrola X/Y polohy a oblasti pokrytia</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Meranie v rozsahu 50-400um</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Rozlíšenie kamery lepšie ako 25um</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Rýchlosť kontroly min. 50cm2/sek</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Meranie výšky presnosť min 0,15um</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lastRenderedPageBreak/>
        <w:t>Kompenzácia prehnutia PCB</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Prepojenie s potlačou pasty</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SW pre SPC vyhodnotenie a sledovanie kvality potlače</w:t>
      </w:r>
    </w:p>
    <w:p w:rsidR="00DF5551" w:rsidRPr="007C29E5" w:rsidRDefault="00DF5551" w:rsidP="00DF5551">
      <w:pPr>
        <w:pStyle w:val="ListParagraph"/>
        <w:numPr>
          <w:ilvl w:val="2"/>
          <w:numId w:val="23"/>
        </w:numPr>
        <w:tabs>
          <w:tab w:val="clear" w:pos="2160"/>
          <w:tab w:val="clear" w:pos="2880"/>
          <w:tab w:val="clear" w:pos="4500"/>
          <w:tab w:val="left" w:pos="720"/>
          <w:tab w:val="left" w:pos="900"/>
        </w:tabs>
        <w:spacing w:after="100" w:afterAutospacing="1"/>
        <w:ind w:hanging="540"/>
        <w:rPr>
          <w:rFonts w:ascii="Times New Roman" w:hAnsi="Times New Roman"/>
          <w:b/>
          <w:bCs/>
        </w:rPr>
      </w:pPr>
      <w:r w:rsidRPr="007C29E5">
        <w:rPr>
          <w:rFonts w:ascii="Times New Roman" w:hAnsi="Times New Roman"/>
          <w:b/>
          <w:bCs/>
        </w:rPr>
        <w:t xml:space="preserve">Kontrolný dopravník – </w:t>
      </w:r>
      <w:r w:rsidRPr="007C29E5">
        <w:rPr>
          <w:rFonts w:ascii="Times New Roman" w:hAnsi="Times New Roman"/>
        </w:rPr>
        <w:t>presun DPS v linke, možnosť vizuálnej kontroly</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Dve sekcie max 500mm</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Režim STOP - kontrola</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Režim Passmodu bez kontroly</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Doplnenie o zväčšovacie zariadenie na vizuálnu kontrolu</w:t>
      </w:r>
    </w:p>
    <w:p w:rsidR="00DF5551" w:rsidRPr="007C29E5" w:rsidRDefault="00DF5551" w:rsidP="00DF5551">
      <w:pPr>
        <w:pStyle w:val="ListParagraph"/>
        <w:numPr>
          <w:ilvl w:val="2"/>
          <w:numId w:val="23"/>
        </w:numPr>
        <w:tabs>
          <w:tab w:val="clear" w:pos="2160"/>
          <w:tab w:val="clear" w:pos="2880"/>
          <w:tab w:val="clear" w:pos="4500"/>
          <w:tab w:val="left" w:pos="720"/>
          <w:tab w:val="left" w:pos="900"/>
        </w:tabs>
        <w:spacing w:after="100" w:afterAutospacing="1"/>
        <w:ind w:hanging="540"/>
        <w:rPr>
          <w:rFonts w:ascii="Times New Roman" w:hAnsi="Times New Roman"/>
          <w:b/>
          <w:bCs/>
        </w:rPr>
      </w:pPr>
      <w:r w:rsidRPr="007C29E5">
        <w:rPr>
          <w:rFonts w:ascii="Times New Roman" w:hAnsi="Times New Roman"/>
          <w:b/>
          <w:bCs/>
        </w:rPr>
        <w:t xml:space="preserve">SMT automat I. a II. – </w:t>
      </w:r>
      <w:r w:rsidRPr="007C29E5">
        <w:rPr>
          <w:rFonts w:ascii="Times New Roman" w:hAnsi="Times New Roman"/>
        </w:rPr>
        <w:t>špecifikácia pre jeden automat</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Rýchlosť osadenia jedného automatu min 30 000komp/hod, IPC9850</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Rozsah súčiastok 01005 – 45x100mm</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Presnosť osadenia Cpk</w:t>
      </w:r>
      <w:r w:rsidRPr="007C29E5">
        <w:rPr>
          <w:rFonts w:ascii="Times New Roman" w:hAnsi="Times New Roman"/>
          <w:lang w:val="en-US"/>
        </w:rPr>
        <w:t>&gt; 1.33 , min. 30um</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Inteligentné podávače min. 180 pozicií / 8mm</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Automatická výmena trysiek</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Verifikácia komponentu pred založením do stroja</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 xml:space="preserve">Kontrola polohy a osadenia podávačov </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Automatická voľba osádzacieho programu podľa 2D kódu na PCB</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SW Off-line programovanie, import CAD dát</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Výška komponentu max. 15mm</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Ovládanie stroja z oboch strán</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Podávače min.  8mm/200ks, 12mm/40ks, 16mm/8ks</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SW pre vyváženie strojov v linke</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Sieťové úložisko pre databázové súčiastky min. požiadavka 4TB</w:t>
      </w:r>
    </w:p>
    <w:p w:rsidR="00DF5551" w:rsidRPr="007C29E5" w:rsidRDefault="00DF5551" w:rsidP="00DF5551">
      <w:pPr>
        <w:pStyle w:val="ListParagraph"/>
        <w:numPr>
          <w:ilvl w:val="2"/>
          <w:numId w:val="23"/>
        </w:numPr>
        <w:tabs>
          <w:tab w:val="clear" w:pos="2160"/>
          <w:tab w:val="clear" w:pos="2880"/>
          <w:tab w:val="clear" w:pos="4500"/>
          <w:tab w:val="left" w:pos="720"/>
          <w:tab w:val="left" w:pos="900"/>
        </w:tabs>
        <w:spacing w:after="100" w:afterAutospacing="1"/>
        <w:ind w:hanging="540"/>
        <w:rPr>
          <w:rFonts w:ascii="Times New Roman" w:hAnsi="Times New Roman"/>
          <w:b/>
          <w:bCs/>
        </w:rPr>
      </w:pPr>
      <w:r w:rsidRPr="007C29E5">
        <w:rPr>
          <w:rFonts w:ascii="Times New Roman" w:hAnsi="Times New Roman"/>
          <w:b/>
          <w:bCs/>
        </w:rPr>
        <w:t xml:space="preserve">Kontrolný dopravník – </w:t>
      </w:r>
      <w:r w:rsidRPr="007C29E5">
        <w:rPr>
          <w:rFonts w:ascii="Times New Roman" w:hAnsi="Times New Roman"/>
        </w:rPr>
        <w:t>presun DPS v linke, možnosť vizuálnej kontroly</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Dve sekcie 500mm</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Režim STOP kontrola</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Režim Passmodu bez kontroly</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 xml:space="preserve">Doplnenie o zväčšovacie zariadenie na vizuálnu kontrolu </w:t>
      </w:r>
    </w:p>
    <w:p w:rsidR="00DF5551" w:rsidRPr="007C29E5" w:rsidRDefault="00DF5551" w:rsidP="00DF5551">
      <w:pPr>
        <w:pStyle w:val="ListParagraph"/>
        <w:numPr>
          <w:ilvl w:val="2"/>
          <w:numId w:val="23"/>
        </w:numPr>
        <w:tabs>
          <w:tab w:val="clear" w:pos="2160"/>
          <w:tab w:val="clear" w:pos="2880"/>
          <w:tab w:val="clear" w:pos="4500"/>
          <w:tab w:val="left" w:pos="720"/>
          <w:tab w:val="left" w:pos="900"/>
        </w:tabs>
        <w:spacing w:after="100" w:afterAutospacing="1"/>
        <w:ind w:hanging="540"/>
        <w:rPr>
          <w:rFonts w:ascii="Times New Roman" w:hAnsi="Times New Roman"/>
          <w:b/>
          <w:bCs/>
        </w:rPr>
      </w:pPr>
      <w:r w:rsidRPr="007C29E5">
        <w:rPr>
          <w:rFonts w:ascii="Times New Roman" w:hAnsi="Times New Roman"/>
          <w:b/>
          <w:bCs/>
        </w:rPr>
        <w:t xml:space="preserve">Reflow pec – </w:t>
      </w:r>
      <w:r w:rsidRPr="007C29E5">
        <w:rPr>
          <w:rFonts w:ascii="Times New Roman" w:hAnsi="Times New Roman"/>
        </w:rPr>
        <w:t>spájkovanie komponentov pretavením pasty</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100</w:t>
      </w:r>
      <w:r w:rsidRPr="007C29E5">
        <w:rPr>
          <w:rFonts w:ascii="Times New Roman" w:hAnsi="Times New Roman"/>
          <w:lang w:val="en-US"/>
        </w:rPr>
        <w:t xml:space="preserve">% </w:t>
      </w:r>
      <w:proofErr w:type="spellStart"/>
      <w:r w:rsidRPr="007C29E5">
        <w:rPr>
          <w:rFonts w:ascii="Times New Roman" w:hAnsi="Times New Roman"/>
          <w:lang w:val="en-US"/>
        </w:rPr>
        <w:t>konvek</w:t>
      </w:r>
      <w:proofErr w:type="spellEnd"/>
      <w:r w:rsidRPr="007C29E5">
        <w:rPr>
          <w:rFonts w:ascii="Times New Roman" w:hAnsi="Times New Roman"/>
        </w:rPr>
        <w:t>č</w:t>
      </w:r>
      <w:proofErr w:type="spellStart"/>
      <w:r>
        <w:rPr>
          <w:rFonts w:ascii="Times New Roman" w:hAnsi="Times New Roman"/>
          <w:lang w:val="en-US"/>
        </w:rPr>
        <w:t>ný</w:t>
      </w:r>
      <w:proofErr w:type="spellEnd"/>
      <w:r>
        <w:rPr>
          <w:rFonts w:ascii="Times New Roman" w:hAnsi="Times New Roman"/>
          <w:lang w:val="en-US"/>
        </w:rPr>
        <w:t xml:space="preserve"> </w:t>
      </w:r>
      <w:proofErr w:type="spellStart"/>
      <w:r>
        <w:rPr>
          <w:rFonts w:ascii="Times New Roman" w:hAnsi="Times New Roman"/>
          <w:lang w:val="en-US"/>
        </w:rPr>
        <w:t>ohrev</w:t>
      </w:r>
      <w:proofErr w:type="spellEnd"/>
      <w:r>
        <w:rPr>
          <w:rFonts w:ascii="Times New Roman" w:hAnsi="Times New Roman"/>
          <w:lang w:val="en-US"/>
        </w:rPr>
        <w:t xml:space="preserve"> pre </w:t>
      </w:r>
      <w:proofErr w:type="spellStart"/>
      <w:r>
        <w:rPr>
          <w:rFonts w:ascii="Times New Roman" w:hAnsi="Times New Roman"/>
          <w:lang w:val="en-US"/>
        </w:rPr>
        <w:t>Lea</w:t>
      </w:r>
      <w:r w:rsidRPr="007C29E5">
        <w:rPr>
          <w:rFonts w:ascii="Times New Roman" w:hAnsi="Times New Roman"/>
          <w:lang w:val="en-US"/>
        </w:rPr>
        <w:t>dFree</w:t>
      </w:r>
      <w:proofErr w:type="spellEnd"/>
      <w:r w:rsidRPr="007C29E5">
        <w:rPr>
          <w:rFonts w:ascii="Times New Roman" w:hAnsi="Times New Roman"/>
          <w:lang w:val="en-US"/>
        </w:rPr>
        <w:t xml:space="preserve"> </w:t>
      </w:r>
      <w:proofErr w:type="spellStart"/>
      <w:r w:rsidRPr="007C29E5">
        <w:rPr>
          <w:rFonts w:ascii="Times New Roman" w:hAnsi="Times New Roman"/>
          <w:lang w:val="en-US"/>
        </w:rPr>
        <w:t>spájkovanie</w:t>
      </w:r>
      <w:proofErr w:type="spellEnd"/>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N2 riadená atmosféra 20-1500ppm s nízkou spotrebou media</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Nízka spotreba el. energie</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hAnsi="Times New Roman"/>
        </w:rPr>
        <w:t>Max. rýchlosť dopravníka 150cm/min, pri dodržaní nastavených teplôt</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eastAsia="MS Mincho" w:hAnsi="Times New Roman"/>
          <w:lang w:eastAsia="ja-JP"/>
        </w:rPr>
        <w:t>Max. teplota 350°C</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eastAsia="MS Mincho" w:hAnsi="Times New Roman"/>
          <w:lang w:eastAsia="ja-JP"/>
        </w:rPr>
        <w:t>Zabezpečenie Filtrovania  pre Fluxer v chladiacej a vykurovacej zóne</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eastAsia="MS Mincho" w:hAnsi="Times New Roman"/>
          <w:lang w:eastAsia="ja-JP"/>
        </w:rPr>
        <w:t>Flexibilita pri zmene teplotného profilu</w:t>
      </w:r>
    </w:p>
    <w:p w:rsidR="00DF5551" w:rsidRPr="007C29E5"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eastAsia="MS Mincho" w:hAnsi="Times New Roman"/>
          <w:lang w:eastAsia="ja-JP"/>
        </w:rPr>
        <w:t>Čistenie procesných plynov</w:t>
      </w:r>
    </w:p>
    <w:p w:rsidR="00DF5551" w:rsidRPr="00AA5E2C"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7C29E5">
        <w:rPr>
          <w:rFonts w:ascii="Times New Roman" w:eastAsia="MS Mincho" w:hAnsi="Times New Roman"/>
          <w:lang w:eastAsia="ja-JP"/>
        </w:rPr>
        <w:t>Jednoduché čistenie a údržba zariadenia</w:t>
      </w:r>
    </w:p>
    <w:p w:rsidR="00DF5551" w:rsidRPr="00AA5E2C" w:rsidRDefault="00DF5551" w:rsidP="00DF5551">
      <w:pPr>
        <w:pStyle w:val="ListParagraph"/>
        <w:numPr>
          <w:ilvl w:val="0"/>
          <w:numId w:val="22"/>
        </w:numPr>
        <w:tabs>
          <w:tab w:val="clear" w:pos="2160"/>
          <w:tab w:val="clear" w:pos="2880"/>
          <w:tab w:val="clear" w:pos="4500"/>
          <w:tab w:val="left" w:pos="720"/>
          <w:tab w:val="num" w:pos="1080"/>
        </w:tabs>
        <w:spacing w:after="100" w:afterAutospacing="1"/>
        <w:rPr>
          <w:rFonts w:ascii="Times New Roman" w:hAnsi="Times New Roman"/>
        </w:rPr>
      </w:pPr>
      <w:r w:rsidRPr="00AA5E2C">
        <w:rPr>
          <w:rFonts w:ascii="Times New Roman" w:eastAsia="MS Mincho" w:hAnsi="Times New Roman"/>
          <w:lang w:eastAsia="ja-JP"/>
        </w:rPr>
        <w:t>SW pre vyhodnotenie procesu</w:t>
      </w:r>
    </w:p>
    <w:p w:rsidR="00DF5551" w:rsidRPr="007C29E5" w:rsidRDefault="00DF5551" w:rsidP="00DF5551">
      <w:pPr>
        <w:pStyle w:val="ListParagraph"/>
        <w:numPr>
          <w:ilvl w:val="2"/>
          <w:numId w:val="23"/>
        </w:numPr>
        <w:tabs>
          <w:tab w:val="clear" w:pos="2160"/>
          <w:tab w:val="clear" w:pos="2880"/>
          <w:tab w:val="clear" w:pos="4500"/>
          <w:tab w:val="left" w:pos="720"/>
          <w:tab w:val="left" w:pos="900"/>
        </w:tabs>
        <w:spacing w:after="100" w:afterAutospacing="1"/>
        <w:ind w:left="900" w:hanging="540"/>
        <w:rPr>
          <w:rFonts w:ascii="Times New Roman" w:hAnsi="Times New Roman"/>
          <w:b/>
          <w:bCs/>
        </w:rPr>
      </w:pPr>
      <w:r w:rsidRPr="007C29E5">
        <w:rPr>
          <w:rFonts w:ascii="Times New Roman" w:hAnsi="Times New Roman"/>
          <w:b/>
          <w:bCs/>
        </w:rPr>
        <w:t xml:space="preserve"> Výstupný zakladač - </w:t>
      </w:r>
      <w:r w:rsidRPr="007C29E5">
        <w:rPr>
          <w:rFonts w:ascii="Times New Roman" w:hAnsi="Times New Roman"/>
        </w:rPr>
        <w:t>zakladanie PCB z linky do magazínov</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Max. rozmer PCB 420x460mm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Automatické zakladanie PCB do magazínu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Zakladač pre dva magazíny – dual</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Nastaviteľný parameter zdvihu pre magazín</w:t>
      </w:r>
    </w:p>
    <w:p w:rsidR="00DF5551" w:rsidRPr="007C29E5" w:rsidRDefault="00DF5551" w:rsidP="00DF5551">
      <w:pPr>
        <w:pStyle w:val="ListParagraph"/>
        <w:numPr>
          <w:ilvl w:val="1"/>
          <w:numId w:val="24"/>
        </w:numPr>
        <w:tabs>
          <w:tab w:val="clear" w:pos="2160"/>
          <w:tab w:val="clear" w:pos="2880"/>
          <w:tab w:val="clear" w:pos="4500"/>
          <w:tab w:val="num" w:pos="1260"/>
          <w:tab w:val="num" w:pos="2345"/>
        </w:tabs>
        <w:spacing w:after="100" w:afterAutospacing="1"/>
        <w:rPr>
          <w:rFonts w:ascii="Times New Roman" w:hAnsi="Times New Roman"/>
          <w:b/>
          <w:bCs/>
        </w:rPr>
      </w:pPr>
      <w:r w:rsidRPr="007C29E5">
        <w:rPr>
          <w:rFonts w:ascii="Times New Roman" w:hAnsi="Times New Roman"/>
          <w:b/>
          <w:bCs/>
        </w:rPr>
        <w:t xml:space="preserve">Linka AOI test - automatická optická kontrola osadenia a spájkovania na PCB </w:t>
      </w:r>
    </w:p>
    <w:p w:rsidR="00DF5551" w:rsidRPr="007C29E5" w:rsidRDefault="00DF5551" w:rsidP="00DF5551">
      <w:pPr>
        <w:pStyle w:val="ListParagraph"/>
        <w:numPr>
          <w:ilvl w:val="0"/>
          <w:numId w:val="20"/>
        </w:numPr>
        <w:tabs>
          <w:tab w:val="clear" w:pos="2160"/>
          <w:tab w:val="clear" w:pos="2880"/>
          <w:tab w:val="clear" w:pos="4500"/>
          <w:tab w:val="left" w:pos="720"/>
        </w:tabs>
        <w:spacing w:after="100" w:afterAutospacing="1"/>
        <w:rPr>
          <w:rFonts w:ascii="Times New Roman" w:hAnsi="Times New Roman"/>
          <w:b/>
          <w:bCs/>
        </w:rPr>
      </w:pPr>
      <w:r w:rsidRPr="007C29E5">
        <w:rPr>
          <w:rFonts w:ascii="Times New Roman" w:hAnsi="Times New Roman"/>
          <w:b/>
          <w:bCs/>
        </w:rPr>
        <w:t>Technické parametre  linky :</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lastRenderedPageBreak/>
        <w:t>Automatické zakladanie PCB z magazínu do AOI testeru</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t>Kontrola osadených komponentov</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t>Kontrola polohy a počtu osadených komponentov</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t>Kontrola kvality spojov a množstva pájky na spojoch</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Pr>
          <w:rFonts w:ascii="Times New Roman" w:hAnsi="Times New Roman"/>
        </w:rPr>
        <w:t>Veľkosť spracovávaných PC</w:t>
      </w:r>
      <w:r w:rsidRPr="007C29E5">
        <w:rPr>
          <w:rFonts w:ascii="Times New Roman" w:hAnsi="Times New Roman"/>
        </w:rPr>
        <w:t>B 40x40mm až 400x460mm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 xml:space="preserve">Automatické zakladanie PCB do OK/NOK  magazínov </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Svetelný maják  indikujúci stav stroja</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t>EC vyhlásenie o zhode</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Manuál zariadenia  v Sj</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Zaškolenie po inštalácii v potrebnom rozsahu</w:t>
      </w:r>
    </w:p>
    <w:p w:rsidR="00DF5551" w:rsidRPr="007C29E5" w:rsidRDefault="00DF5551" w:rsidP="00DF5551">
      <w:pPr>
        <w:pStyle w:val="ListParagraph"/>
        <w:numPr>
          <w:ilvl w:val="2"/>
          <w:numId w:val="25"/>
        </w:numPr>
        <w:tabs>
          <w:tab w:val="clear" w:pos="2160"/>
          <w:tab w:val="clear" w:pos="2880"/>
          <w:tab w:val="clear" w:pos="4500"/>
          <w:tab w:val="left" w:pos="720"/>
          <w:tab w:val="left" w:pos="900"/>
        </w:tabs>
        <w:spacing w:after="100" w:afterAutospacing="1"/>
        <w:ind w:left="900" w:hanging="540"/>
        <w:rPr>
          <w:rFonts w:ascii="Times New Roman" w:hAnsi="Times New Roman"/>
          <w:b/>
          <w:bCs/>
        </w:rPr>
      </w:pPr>
      <w:r w:rsidRPr="007C29E5">
        <w:rPr>
          <w:rFonts w:ascii="Times New Roman" w:hAnsi="Times New Roman"/>
          <w:b/>
          <w:bCs/>
        </w:rPr>
        <w:t xml:space="preserve">Vstupný podávač – </w:t>
      </w:r>
      <w:r w:rsidRPr="007C29E5">
        <w:rPr>
          <w:rFonts w:ascii="Times New Roman" w:hAnsi="Times New Roman"/>
        </w:rPr>
        <w:t>zakladanie PCB do linky</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Max. rozmer PCB 420x460 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Nastaviteľný parameter zdvihu pre magazín</w:t>
      </w:r>
    </w:p>
    <w:p w:rsidR="00DF5551" w:rsidRPr="007C29E5" w:rsidRDefault="00DF5551" w:rsidP="00DF5551">
      <w:pPr>
        <w:pStyle w:val="ListParagraph"/>
        <w:numPr>
          <w:ilvl w:val="2"/>
          <w:numId w:val="25"/>
        </w:numPr>
        <w:tabs>
          <w:tab w:val="clear" w:pos="2160"/>
          <w:tab w:val="clear" w:pos="2880"/>
          <w:tab w:val="clear" w:pos="4500"/>
          <w:tab w:val="left" w:pos="720"/>
          <w:tab w:val="left" w:pos="900"/>
        </w:tabs>
        <w:spacing w:after="100" w:afterAutospacing="1"/>
        <w:ind w:left="900" w:hanging="540"/>
        <w:rPr>
          <w:rFonts w:ascii="Times New Roman" w:hAnsi="Times New Roman"/>
          <w:b/>
          <w:bCs/>
        </w:rPr>
      </w:pPr>
      <w:r w:rsidRPr="007C29E5">
        <w:rPr>
          <w:rFonts w:ascii="Times New Roman" w:hAnsi="Times New Roman"/>
          <w:b/>
          <w:bCs/>
        </w:rPr>
        <w:t xml:space="preserve">AOI testovacie zariadenie – </w:t>
      </w:r>
      <w:r w:rsidRPr="007C29E5">
        <w:rPr>
          <w:rFonts w:ascii="Times New Roman" w:hAnsi="Times New Roman"/>
        </w:rPr>
        <w:t>zakladanie PCB do linky</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Kontrola osadených komponentov od veľkosti 01005</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Výška nad PCB nim. 25mm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 xml:space="preserve">Rozlišovacia schopnosť </w:t>
      </w:r>
      <w:r w:rsidRPr="007C29E5">
        <w:rPr>
          <w:rFonts w:ascii="Times New Roman" w:hAnsi="Times New Roman"/>
          <w:lang w:val="en-US"/>
        </w:rPr>
        <w:t>&lt; 10um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COLOR kamera min 10Mpx</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Možnosť bočného pohľadu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Qff-line opravárske pracovisko</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Kontrola menisku spájkovaného spoja</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Kontrola množstva páj</w:t>
      </w:r>
      <w:r>
        <w:rPr>
          <w:rFonts w:ascii="Times New Roman" w:hAnsi="Times New Roman"/>
        </w:rPr>
        <w:t>k</w:t>
      </w:r>
      <w:r w:rsidRPr="007C29E5">
        <w:rPr>
          <w:rFonts w:ascii="Times New Roman" w:hAnsi="Times New Roman"/>
        </w:rPr>
        <w:t>y na spojoch a pokrytia</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Systém minimalizácie falošných chýb</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Meranie výšky a koplanarity komponentov</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Čítanie BAR a 2D kódov</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Jednoduché dopĺňanie a práca s knihovňami</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SW pre sledovanie a SPC vyhodnotenie procesu kontroly</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SW pre import CAD dát pre osadenie</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SW prepojenie s opravárskym pracoviskom</w:t>
      </w:r>
    </w:p>
    <w:p w:rsidR="00DF5551" w:rsidRPr="007C29E5" w:rsidRDefault="00DF5551" w:rsidP="00DF5551">
      <w:pPr>
        <w:pStyle w:val="ListParagraph"/>
        <w:numPr>
          <w:ilvl w:val="0"/>
          <w:numId w:val="20"/>
        </w:numPr>
        <w:tabs>
          <w:tab w:val="clear" w:pos="2160"/>
          <w:tab w:val="clear" w:pos="2880"/>
          <w:tab w:val="clear" w:pos="4500"/>
          <w:tab w:val="left" w:pos="720"/>
          <w:tab w:val="left" w:pos="900"/>
        </w:tabs>
        <w:spacing w:after="100" w:afterAutospacing="1"/>
        <w:rPr>
          <w:rFonts w:ascii="Times New Roman" w:hAnsi="Times New Roman"/>
          <w:b/>
          <w:bCs/>
        </w:rPr>
      </w:pPr>
      <w:r w:rsidRPr="007C29E5">
        <w:rPr>
          <w:rFonts w:ascii="Times New Roman" w:hAnsi="Times New Roman"/>
          <w:b/>
          <w:bCs/>
        </w:rPr>
        <w:t xml:space="preserve">OK/NOK výstupný zakladač - </w:t>
      </w:r>
      <w:r w:rsidRPr="007C29E5">
        <w:rPr>
          <w:rFonts w:ascii="Times New Roman" w:hAnsi="Times New Roman"/>
        </w:rPr>
        <w:t>zakladanie PCB z testeru do OK/NOK magazínov podľa výsledku testu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Max. rozmer PCB 420x460mm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Automatické zakladanie PCB do OK/NOK magazínu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Nastaviteľný parameter zdvihu pre magazín</w:t>
      </w:r>
    </w:p>
    <w:p w:rsidR="00DF5551" w:rsidRPr="007C29E5" w:rsidRDefault="00DF5551" w:rsidP="00DF5551">
      <w:pPr>
        <w:pStyle w:val="ListParagraph"/>
        <w:numPr>
          <w:ilvl w:val="1"/>
          <w:numId w:val="24"/>
        </w:numPr>
        <w:tabs>
          <w:tab w:val="clear" w:pos="2160"/>
          <w:tab w:val="clear" w:pos="2880"/>
          <w:tab w:val="clear" w:pos="4500"/>
          <w:tab w:val="num" w:pos="2345"/>
        </w:tabs>
        <w:spacing w:after="100" w:afterAutospacing="1" w:line="240" w:lineRule="atLeast"/>
        <w:rPr>
          <w:rFonts w:ascii="Times New Roman" w:hAnsi="Times New Roman"/>
          <w:b/>
          <w:bCs/>
        </w:rPr>
      </w:pPr>
      <w:r w:rsidRPr="007C29E5">
        <w:rPr>
          <w:rFonts w:ascii="Times New Roman" w:hAnsi="Times New Roman"/>
          <w:b/>
          <w:bCs/>
        </w:rPr>
        <w:t>Linka laserové značenie PCB  - automatické označenie PCB BAR alebo 2D kódom.</w:t>
      </w:r>
    </w:p>
    <w:p w:rsidR="00DF5551" w:rsidRPr="007C29E5" w:rsidRDefault="00DF5551" w:rsidP="00DF5551">
      <w:pPr>
        <w:pStyle w:val="ListParagraph"/>
        <w:numPr>
          <w:ilvl w:val="1"/>
          <w:numId w:val="26"/>
        </w:numPr>
        <w:tabs>
          <w:tab w:val="clear" w:pos="2160"/>
          <w:tab w:val="clear" w:pos="2880"/>
          <w:tab w:val="clear" w:pos="4500"/>
          <w:tab w:val="left" w:pos="720"/>
        </w:tabs>
        <w:spacing w:after="100" w:afterAutospacing="1"/>
        <w:rPr>
          <w:rFonts w:ascii="Times New Roman" w:hAnsi="Times New Roman"/>
          <w:b/>
          <w:bCs/>
        </w:rPr>
      </w:pPr>
      <w:r w:rsidRPr="007C29E5">
        <w:rPr>
          <w:rFonts w:ascii="Times New Roman" w:hAnsi="Times New Roman"/>
          <w:b/>
          <w:bCs/>
        </w:rPr>
        <w:t>Technické parametre  linky :</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t>Automatické zakladanie PCB z magazínu do stroja</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t>Možnosť obojstranného značenia kódom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 xml:space="preserve">Založenie označených PCB do magazínu </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Svetelný maják  indikujúci stav stroja</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Manuál zariadenia  v Sj</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Zaškolenie po inštalácii v potrebnom rozsahu</w:t>
      </w:r>
    </w:p>
    <w:p w:rsidR="00DF5551" w:rsidRPr="007C29E5" w:rsidRDefault="00DF5551" w:rsidP="00DF5551">
      <w:pPr>
        <w:pStyle w:val="ListParagraph"/>
        <w:numPr>
          <w:ilvl w:val="0"/>
          <w:numId w:val="20"/>
        </w:numPr>
        <w:tabs>
          <w:tab w:val="clear" w:pos="2160"/>
          <w:tab w:val="clear" w:pos="2880"/>
          <w:tab w:val="clear" w:pos="4500"/>
          <w:tab w:val="left" w:pos="720"/>
          <w:tab w:val="left" w:pos="900"/>
        </w:tabs>
        <w:spacing w:after="100" w:afterAutospacing="1"/>
        <w:rPr>
          <w:rFonts w:ascii="Times New Roman" w:hAnsi="Times New Roman"/>
          <w:b/>
          <w:bCs/>
        </w:rPr>
      </w:pPr>
      <w:r w:rsidRPr="007C29E5">
        <w:rPr>
          <w:rFonts w:ascii="Times New Roman" w:hAnsi="Times New Roman"/>
          <w:b/>
          <w:bCs/>
        </w:rPr>
        <w:t xml:space="preserve">Vstupný podávač – </w:t>
      </w:r>
      <w:r w:rsidRPr="007C29E5">
        <w:rPr>
          <w:rFonts w:ascii="Times New Roman" w:hAnsi="Times New Roman"/>
        </w:rPr>
        <w:t>zakladanie PCB do linky</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Max. rozmer PCB 420x460mm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Nastaviteľný parameter zdvihu pre magazín</w:t>
      </w:r>
    </w:p>
    <w:p w:rsidR="00DF5551" w:rsidRPr="007C29E5" w:rsidRDefault="00DF5551" w:rsidP="00DF5551">
      <w:pPr>
        <w:pStyle w:val="ListParagraph"/>
        <w:numPr>
          <w:ilvl w:val="0"/>
          <w:numId w:val="20"/>
        </w:numPr>
        <w:tabs>
          <w:tab w:val="clear" w:pos="2160"/>
          <w:tab w:val="clear" w:pos="2880"/>
          <w:tab w:val="clear" w:pos="4500"/>
          <w:tab w:val="left" w:pos="720"/>
          <w:tab w:val="left" w:pos="900"/>
        </w:tabs>
        <w:spacing w:after="100" w:afterAutospacing="1"/>
        <w:rPr>
          <w:rFonts w:ascii="Times New Roman" w:hAnsi="Times New Roman"/>
          <w:b/>
          <w:bCs/>
        </w:rPr>
      </w:pPr>
      <w:r w:rsidRPr="007C29E5">
        <w:rPr>
          <w:rFonts w:ascii="Times New Roman" w:hAnsi="Times New Roman"/>
          <w:b/>
          <w:bCs/>
        </w:rPr>
        <w:t xml:space="preserve">Zariadenie na laserové značenie  – </w:t>
      </w:r>
      <w:r w:rsidRPr="007C29E5">
        <w:rPr>
          <w:rFonts w:ascii="Times New Roman" w:hAnsi="Times New Roman"/>
        </w:rPr>
        <w:t>vypáli na definované miesto požadovaný typ kódu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lastRenderedPageBreak/>
        <w:t>Pracovná oblasť 400x460mm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Kamerová verifikácia polohy</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Riadenie cez PC</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Možnosť vytvárania rôzných kódov</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Kontrola kalibračných bodov</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Možnosť značenia na oboch stranách PCB</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Barcodescanner</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Rozpoznanie vadných kódov</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Spojenie s databázou v sieti</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 xml:space="preserve">Odsávanie </w:t>
      </w:r>
    </w:p>
    <w:p w:rsidR="00DF5551" w:rsidRPr="007C29E5" w:rsidRDefault="00DF5551" w:rsidP="00DF5551">
      <w:pPr>
        <w:pStyle w:val="ListParagraph"/>
        <w:numPr>
          <w:ilvl w:val="0"/>
          <w:numId w:val="20"/>
        </w:numPr>
        <w:tabs>
          <w:tab w:val="clear" w:pos="2160"/>
          <w:tab w:val="clear" w:pos="2880"/>
          <w:tab w:val="clear" w:pos="4500"/>
          <w:tab w:val="left" w:pos="720"/>
          <w:tab w:val="left" w:pos="900"/>
        </w:tabs>
        <w:spacing w:after="100" w:afterAutospacing="1"/>
        <w:rPr>
          <w:rFonts w:ascii="Times New Roman" w:hAnsi="Times New Roman"/>
          <w:b/>
          <w:bCs/>
        </w:rPr>
      </w:pPr>
      <w:r w:rsidRPr="007C29E5">
        <w:rPr>
          <w:rFonts w:ascii="Times New Roman" w:hAnsi="Times New Roman"/>
          <w:b/>
          <w:bCs/>
        </w:rPr>
        <w:t xml:space="preserve">Výstupný zakladač - </w:t>
      </w:r>
      <w:r w:rsidRPr="007C29E5">
        <w:rPr>
          <w:rFonts w:ascii="Times New Roman" w:hAnsi="Times New Roman"/>
        </w:rPr>
        <w:t>zakladanie PCB z testeru do OK/NOK magazínov podľa výsledku testu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Max. rozmer PCB 420x460mm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Automatické zakladanie PCB do OK/NOK magazínu</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Nastaviteľný parameter zdvihu pre magazín</w:t>
      </w:r>
    </w:p>
    <w:p w:rsidR="00DF5551" w:rsidRPr="007C29E5" w:rsidRDefault="00DF5551" w:rsidP="00DF5551">
      <w:pPr>
        <w:numPr>
          <w:ilvl w:val="1"/>
          <w:numId w:val="24"/>
        </w:numPr>
        <w:tabs>
          <w:tab w:val="clear" w:pos="2160"/>
          <w:tab w:val="clear" w:pos="2880"/>
          <w:tab w:val="clear" w:pos="4500"/>
        </w:tabs>
        <w:spacing w:after="100" w:afterAutospacing="1" w:line="240" w:lineRule="atLeast"/>
        <w:rPr>
          <w:rFonts w:ascii="Times New Roman" w:hAnsi="Times New Roman"/>
          <w:b/>
          <w:bCs/>
        </w:rPr>
      </w:pPr>
      <w:r w:rsidRPr="007C29E5">
        <w:rPr>
          <w:rFonts w:ascii="Times New Roman" w:hAnsi="Times New Roman"/>
          <w:b/>
          <w:bCs/>
        </w:rPr>
        <w:t>Pracovisko na delenie multi PCB  - delenie multidosky na jednotlivé PCB</w:t>
      </w:r>
    </w:p>
    <w:p w:rsidR="00DF5551" w:rsidRPr="007C29E5" w:rsidRDefault="00DF5551" w:rsidP="00DF5551">
      <w:pPr>
        <w:pStyle w:val="ListParagraph"/>
        <w:numPr>
          <w:ilvl w:val="0"/>
          <w:numId w:val="20"/>
        </w:numPr>
        <w:tabs>
          <w:tab w:val="clear" w:pos="2160"/>
          <w:tab w:val="clear" w:pos="2880"/>
          <w:tab w:val="clear" w:pos="4500"/>
          <w:tab w:val="left" w:pos="720"/>
        </w:tabs>
        <w:spacing w:after="100" w:afterAutospacing="1"/>
        <w:rPr>
          <w:rFonts w:ascii="Times New Roman" w:hAnsi="Times New Roman"/>
          <w:b/>
          <w:bCs/>
        </w:rPr>
      </w:pPr>
      <w:r w:rsidRPr="007C29E5">
        <w:rPr>
          <w:rFonts w:ascii="Times New Roman" w:hAnsi="Times New Roman"/>
          <w:b/>
          <w:bCs/>
        </w:rPr>
        <w:t>Technické parametre  pracoviska :</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t>Manuálne zakladanie multi PCB do stroja</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Kamerová verifikácia polohy</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t>Fixovanie jednotlivých PCB pri precese delenia</w:t>
      </w:r>
    </w:p>
    <w:p w:rsidR="00DF5551" w:rsidRPr="007C29E5" w:rsidRDefault="00DF5551" w:rsidP="00DF5551">
      <w:pPr>
        <w:pStyle w:val="ListParagraph"/>
        <w:numPr>
          <w:ilvl w:val="0"/>
          <w:numId w:val="22"/>
        </w:numPr>
        <w:tabs>
          <w:tab w:val="clear" w:pos="2160"/>
          <w:tab w:val="clear" w:pos="2880"/>
          <w:tab w:val="clear" w:pos="4500"/>
          <w:tab w:val="left" w:pos="900"/>
        </w:tabs>
        <w:spacing w:after="100" w:afterAutospacing="1"/>
        <w:ind w:left="720" w:firstLine="0"/>
        <w:rPr>
          <w:rFonts w:ascii="Times New Roman" w:hAnsi="Times New Roman"/>
        </w:rPr>
      </w:pPr>
      <w:r w:rsidRPr="007C29E5">
        <w:rPr>
          <w:rFonts w:ascii="Times New Roman" w:hAnsi="Times New Roman"/>
        </w:rPr>
        <w:t>Presnosť polohy delenie - frézovania Cpk&gt; 1.33 , min. 150um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Integrované odsávanie nečistôt pri frézovaní</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Pracovná oblasť max  420mm x max 460mm</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Riadenie cez PC</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Sledovanie procesu delenie ( kvalita, životnosť nástroja, poloha )</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Kontrola kalibračných bodov</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Možnosť importu dát z DXF, DWG súborov</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Podporný a fixačný systém pre 3 typy vybraných PCB</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Svetelný maják  indikujúci stav stroja</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Manuál zariadenia  v Sj</w:t>
      </w:r>
    </w:p>
    <w:p w:rsidR="00DF5551" w:rsidRPr="007C29E5" w:rsidRDefault="00DF5551" w:rsidP="00DF5551">
      <w:pPr>
        <w:pStyle w:val="ListParagraph"/>
        <w:numPr>
          <w:ilvl w:val="0"/>
          <w:numId w:val="22"/>
        </w:numPr>
        <w:tabs>
          <w:tab w:val="clear" w:pos="2160"/>
          <w:tab w:val="clear" w:pos="2880"/>
          <w:tab w:val="clear" w:pos="4500"/>
          <w:tab w:val="left" w:pos="720"/>
          <w:tab w:val="left" w:pos="900"/>
        </w:tabs>
        <w:spacing w:after="100" w:afterAutospacing="1"/>
        <w:ind w:hanging="540"/>
        <w:rPr>
          <w:rFonts w:ascii="Times New Roman" w:hAnsi="Times New Roman"/>
        </w:rPr>
      </w:pPr>
      <w:r w:rsidRPr="007C29E5">
        <w:rPr>
          <w:rFonts w:ascii="Times New Roman" w:hAnsi="Times New Roman"/>
        </w:rPr>
        <w:t>Zaškolenie po inštalácii v potrebnom rozsahu</w:t>
      </w:r>
    </w:p>
    <w:p w:rsidR="0061767B" w:rsidRDefault="00CF6773" w:rsidP="00EE1C10">
      <w:pPr>
        <w:tabs>
          <w:tab w:val="num" w:pos="1080"/>
          <w:tab w:val="left" w:leader="dot" w:pos="10034"/>
        </w:tabs>
        <w:spacing w:before="120"/>
        <w:jc w:val="both"/>
        <w:rPr>
          <w:rFonts w:ascii="Times New Roman" w:hAnsi="Times New Roman"/>
        </w:rPr>
      </w:pPr>
      <w:r w:rsidRPr="00536DE7">
        <w:rPr>
          <w:rFonts w:ascii="Times New Roman" w:hAnsi="Times New Roman"/>
          <w:b/>
          <w:sz w:val="24"/>
          <w:szCs w:val="24"/>
        </w:rPr>
        <w:t xml:space="preserve">V prípade, že v opise predmetu zákazky sa uvádzajú konkrétne názvy postupov, tovarov a zariadení, verejný obstarávateľ umožňuje dodanie </w:t>
      </w:r>
      <w:r w:rsidR="0011369D" w:rsidRPr="00536DE7">
        <w:rPr>
          <w:rFonts w:ascii="Times New Roman" w:hAnsi="Times New Roman"/>
          <w:b/>
          <w:sz w:val="24"/>
          <w:szCs w:val="24"/>
        </w:rPr>
        <w:t>ekvivalentov v zmysle § 34 ods.</w:t>
      </w:r>
      <w:r w:rsidR="003D6D6F">
        <w:rPr>
          <w:rFonts w:ascii="Times New Roman" w:hAnsi="Times New Roman"/>
          <w:b/>
          <w:sz w:val="24"/>
          <w:szCs w:val="24"/>
        </w:rPr>
        <w:t xml:space="preserve"> </w:t>
      </w:r>
      <w:r w:rsidR="00FA671A">
        <w:rPr>
          <w:rFonts w:ascii="Times New Roman" w:hAnsi="Times New Roman"/>
          <w:b/>
          <w:sz w:val="24"/>
          <w:szCs w:val="24"/>
        </w:rPr>
        <w:t xml:space="preserve">7 a </w:t>
      </w:r>
      <w:r w:rsidR="003B54AE" w:rsidRPr="00536DE7">
        <w:rPr>
          <w:rFonts w:ascii="Times New Roman" w:hAnsi="Times New Roman"/>
          <w:b/>
          <w:sz w:val="24"/>
          <w:szCs w:val="24"/>
        </w:rPr>
        <w:t>9</w:t>
      </w:r>
      <w:r w:rsidRPr="00536DE7">
        <w:rPr>
          <w:rFonts w:ascii="Times New Roman" w:hAnsi="Times New Roman"/>
          <w:b/>
          <w:sz w:val="24"/>
          <w:szCs w:val="24"/>
        </w:rPr>
        <w:t xml:space="preserve"> zákona.</w:t>
      </w:r>
    </w:p>
    <w:p w:rsidR="00551C63" w:rsidRPr="002E5364" w:rsidRDefault="00515759" w:rsidP="00551C63">
      <w:pPr>
        <w:jc w:val="right"/>
        <w:rPr>
          <w:rFonts w:ascii="Times New Roman" w:hAnsi="Times New Roman"/>
        </w:rPr>
      </w:pPr>
      <w:r>
        <w:rPr>
          <w:rFonts w:ascii="Times New Roman" w:hAnsi="Times New Roman"/>
        </w:rPr>
        <w:br w:type="page"/>
      </w:r>
      <w:r w:rsidR="00551C63">
        <w:rPr>
          <w:rFonts w:ascii="Times New Roman" w:hAnsi="Times New Roman"/>
        </w:rPr>
        <w:lastRenderedPageBreak/>
        <w:t>Príloh</w:t>
      </w:r>
      <w:r w:rsidR="00790471">
        <w:rPr>
          <w:rFonts w:ascii="Times New Roman" w:hAnsi="Times New Roman"/>
        </w:rPr>
        <w:t>a č. 2</w:t>
      </w:r>
      <w:r w:rsidR="00551C63" w:rsidRPr="002E5364">
        <w:rPr>
          <w:rFonts w:ascii="Times New Roman" w:hAnsi="Times New Roman"/>
        </w:rPr>
        <w:t xml:space="preserve"> súťažných podkladov</w:t>
      </w: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rPr>
          <w:rFonts w:ascii="Times New Roman" w:hAnsi="Times New Roman"/>
        </w:rPr>
      </w:pPr>
    </w:p>
    <w:p w:rsidR="00551C63" w:rsidRPr="002E5364" w:rsidRDefault="00551C63" w:rsidP="00551C63">
      <w:pPr>
        <w:rPr>
          <w:rFonts w:ascii="Times New Roman" w:hAnsi="Times New Roman"/>
        </w:rPr>
      </w:pPr>
    </w:p>
    <w:p w:rsidR="00551C63" w:rsidRPr="002E5364" w:rsidRDefault="00551C63" w:rsidP="00551C63">
      <w:pPr>
        <w:rPr>
          <w:rFonts w:ascii="Times New Roman" w:hAnsi="Times New Roman"/>
        </w:rPr>
      </w:pPr>
    </w:p>
    <w:p w:rsidR="00551C63" w:rsidRPr="002E5364" w:rsidRDefault="00551C63" w:rsidP="00551C63">
      <w:pPr>
        <w:jc w:val="right"/>
        <w:rPr>
          <w:rFonts w:ascii="Times New Roman" w:hAnsi="Times New Roman"/>
        </w:rPr>
      </w:pPr>
    </w:p>
    <w:p w:rsidR="00551C63" w:rsidRPr="002E5364" w:rsidRDefault="00551C63" w:rsidP="00551C63">
      <w:pPr>
        <w:rPr>
          <w:rFonts w:ascii="Times New Roman" w:hAnsi="Times New Roman"/>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551C63" w:rsidRPr="002E5364" w:rsidTr="00117F33">
        <w:trPr>
          <w:trHeight w:val="2700"/>
        </w:trPr>
        <w:tc>
          <w:tcPr>
            <w:tcW w:w="9000" w:type="dxa"/>
          </w:tcPr>
          <w:p w:rsidR="00551C63" w:rsidRPr="002E5364" w:rsidRDefault="00551C63" w:rsidP="00117F33">
            <w:pPr>
              <w:rPr>
                <w:rFonts w:ascii="Times New Roman" w:hAnsi="Times New Roman"/>
              </w:rPr>
            </w:pPr>
          </w:p>
          <w:p w:rsidR="00551C63" w:rsidRPr="002E5364" w:rsidRDefault="00551C63" w:rsidP="00117F33">
            <w:pPr>
              <w:rPr>
                <w:rFonts w:ascii="Times New Roman" w:hAnsi="Times New Roman"/>
              </w:rPr>
            </w:pPr>
          </w:p>
          <w:p w:rsidR="00551C63" w:rsidRPr="002E5364" w:rsidRDefault="00551C63" w:rsidP="00117F33">
            <w:pPr>
              <w:jc w:val="right"/>
              <w:rPr>
                <w:rFonts w:ascii="Times New Roman" w:hAnsi="Times New Roman"/>
              </w:rPr>
            </w:pPr>
          </w:p>
          <w:p w:rsidR="00551C63" w:rsidRPr="002E5364" w:rsidRDefault="00551C63" w:rsidP="00117F33">
            <w:pPr>
              <w:tabs>
                <w:tab w:val="num" w:pos="1080"/>
                <w:tab w:val="left" w:leader="dot" w:pos="10034"/>
              </w:tabs>
              <w:spacing w:before="120"/>
              <w:rPr>
                <w:rFonts w:ascii="Times New Roman" w:hAnsi="Times New Roman"/>
                <w:b/>
                <w:smallCaps/>
                <w:sz w:val="24"/>
                <w:szCs w:val="24"/>
              </w:rPr>
            </w:pPr>
          </w:p>
          <w:p w:rsidR="00551C63" w:rsidRPr="002E5364" w:rsidRDefault="00551C63" w:rsidP="00117F33">
            <w:pPr>
              <w:tabs>
                <w:tab w:val="num" w:pos="1080"/>
                <w:tab w:val="left" w:leader="dot" w:pos="10034"/>
              </w:tabs>
              <w:spacing w:before="120"/>
              <w:jc w:val="center"/>
              <w:rPr>
                <w:rFonts w:ascii="Times New Roman" w:hAnsi="Times New Roman"/>
                <w:b/>
                <w:smallCaps/>
                <w:sz w:val="24"/>
                <w:szCs w:val="24"/>
              </w:rPr>
            </w:pPr>
            <w:r w:rsidRPr="0061767B">
              <w:rPr>
                <w:rFonts w:ascii="Times New Roman" w:hAnsi="Times New Roman"/>
                <w:b/>
                <w:smallCaps/>
                <w:sz w:val="24"/>
                <w:szCs w:val="24"/>
              </w:rPr>
              <w:t>Návrh zmluvy</w:t>
            </w:r>
          </w:p>
          <w:p w:rsidR="00551C63" w:rsidRPr="002E5364" w:rsidRDefault="00551C63" w:rsidP="00117F33">
            <w:pPr>
              <w:tabs>
                <w:tab w:val="left" w:pos="1260"/>
                <w:tab w:val="num" w:pos="1800"/>
              </w:tabs>
              <w:ind w:left="1800" w:hanging="1260"/>
              <w:jc w:val="both"/>
              <w:rPr>
                <w:rFonts w:ascii="Times New Roman" w:hAnsi="Times New Roman"/>
              </w:rPr>
            </w:pPr>
          </w:p>
        </w:tc>
      </w:tr>
    </w:tbl>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551C63" w:rsidRPr="002E5364" w:rsidRDefault="00551C63" w:rsidP="00551C63">
      <w:pPr>
        <w:tabs>
          <w:tab w:val="num" w:pos="1080"/>
          <w:tab w:val="left" w:leader="dot" w:pos="10034"/>
        </w:tabs>
        <w:spacing w:before="120"/>
        <w:jc w:val="center"/>
        <w:rPr>
          <w:rFonts w:ascii="Times New Roman" w:hAnsi="Times New Roman"/>
          <w:b/>
          <w:smallCaps/>
          <w:sz w:val="24"/>
          <w:szCs w:val="24"/>
        </w:rPr>
      </w:pPr>
    </w:p>
    <w:p w:rsidR="00E060CB" w:rsidRPr="002E5364" w:rsidRDefault="00B2745F" w:rsidP="00551C63">
      <w:pPr>
        <w:jc w:val="both"/>
        <w:rPr>
          <w:rFonts w:ascii="Times New Roman" w:hAnsi="Times New Roman"/>
        </w:rPr>
      </w:pPr>
      <w:r>
        <w:rPr>
          <w:rFonts w:ascii="Times New Roman" w:hAnsi="Times New Roman"/>
        </w:rPr>
        <w:br w:type="page"/>
      </w:r>
    </w:p>
    <w:p w:rsidR="00304C34" w:rsidRPr="002E5364" w:rsidRDefault="00790471" w:rsidP="00304C34">
      <w:pPr>
        <w:jc w:val="right"/>
        <w:rPr>
          <w:rFonts w:ascii="Times New Roman" w:hAnsi="Times New Roman"/>
        </w:rPr>
      </w:pPr>
      <w:r>
        <w:rPr>
          <w:rFonts w:ascii="Times New Roman" w:hAnsi="Times New Roman"/>
        </w:rPr>
        <w:lastRenderedPageBreak/>
        <w:t>Príloha č. 3</w:t>
      </w:r>
      <w:r w:rsidR="00304C34" w:rsidRPr="002E5364">
        <w:rPr>
          <w:rFonts w:ascii="Times New Roman" w:hAnsi="Times New Roman"/>
        </w:rPr>
        <w:t xml:space="preserve"> súťažných podkladov</w:t>
      </w: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jc w:val="right"/>
        <w:rPr>
          <w:rFonts w:ascii="Times New Roman" w:hAnsi="Times New Roman"/>
        </w:rPr>
      </w:pPr>
    </w:p>
    <w:p w:rsidR="00304C34" w:rsidRPr="002E5364" w:rsidRDefault="00304C34" w:rsidP="00304C34">
      <w:pPr>
        <w:rPr>
          <w:rFonts w:ascii="Times New Roman" w:hAnsi="Times New Roman"/>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304C34" w:rsidRPr="002E5364">
        <w:trPr>
          <w:trHeight w:val="2700"/>
        </w:trPr>
        <w:tc>
          <w:tcPr>
            <w:tcW w:w="9000" w:type="dxa"/>
          </w:tcPr>
          <w:p w:rsidR="00304C34" w:rsidRPr="002E5364" w:rsidRDefault="00304C34" w:rsidP="00304C34">
            <w:pPr>
              <w:rPr>
                <w:rFonts w:ascii="Times New Roman" w:hAnsi="Times New Roman"/>
              </w:rPr>
            </w:pPr>
          </w:p>
          <w:p w:rsidR="00304C34" w:rsidRPr="002E5364" w:rsidRDefault="00304C34" w:rsidP="00304C34">
            <w:pPr>
              <w:rPr>
                <w:rFonts w:ascii="Times New Roman" w:hAnsi="Times New Roman"/>
              </w:rPr>
            </w:pPr>
          </w:p>
          <w:p w:rsidR="00304C34" w:rsidRPr="002E5364" w:rsidRDefault="00304C34" w:rsidP="00304C34">
            <w:pPr>
              <w:jc w:val="right"/>
              <w:rPr>
                <w:rFonts w:ascii="Times New Roman" w:hAnsi="Times New Roman"/>
              </w:rPr>
            </w:pPr>
          </w:p>
          <w:p w:rsidR="00304C34" w:rsidRPr="002E5364" w:rsidRDefault="00304C34" w:rsidP="00304C34">
            <w:pPr>
              <w:tabs>
                <w:tab w:val="num" w:pos="1080"/>
                <w:tab w:val="left" w:leader="dot" w:pos="10034"/>
              </w:tabs>
              <w:spacing w:before="120"/>
              <w:rPr>
                <w:rFonts w:ascii="Times New Roman" w:hAnsi="Times New Roman"/>
                <w:b/>
                <w:smallCaps/>
                <w:sz w:val="24"/>
                <w:szCs w:val="24"/>
              </w:rPr>
            </w:pPr>
          </w:p>
          <w:p w:rsidR="00304C34" w:rsidRPr="002E5364" w:rsidRDefault="0096194E" w:rsidP="00304C34">
            <w:pPr>
              <w:tabs>
                <w:tab w:val="num" w:pos="1080"/>
                <w:tab w:val="left" w:leader="dot" w:pos="10034"/>
              </w:tabs>
              <w:spacing w:before="120"/>
              <w:jc w:val="center"/>
              <w:rPr>
                <w:rFonts w:ascii="Times New Roman" w:hAnsi="Times New Roman"/>
                <w:b/>
                <w:smallCaps/>
                <w:sz w:val="24"/>
                <w:szCs w:val="24"/>
              </w:rPr>
            </w:pPr>
            <w:r w:rsidRPr="002E5364">
              <w:rPr>
                <w:rFonts w:ascii="Times New Roman" w:hAnsi="Times New Roman"/>
                <w:b/>
                <w:smallCaps/>
                <w:sz w:val="24"/>
                <w:szCs w:val="24"/>
              </w:rPr>
              <w:t>vzor štruktúrovaného rozpočtu ceny zmluvy</w:t>
            </w:r>
          </w:p>
          <w:p w:rsidR="00304C34" w:rsidRPr="002E5364" w:rsidRDefault="00304C34" w:rsidP="0096194E">
            <w:pPr>
              <w:tabs>
                <w:tab w:val="left" w:pos="1260"/>
                <w:tab w:val="num" w:pos="1800"/>
              </w:tabs>
              <w:ind w:left="1800" w:hanging="1260"/>
              <w:jc w:val="both"/>
              <w:rPr>
                <w:rFonts w:ascii="Times New Roman" w:hAnsi="Times New Roman"/>
              </w:rPr>
            </w:pPr>
          </w:p>
        </w:tc>
      </w:tr>
    </w:tbl>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304C34" w:rsidRPr="002E5364" w:rsidRDefault="00304C34" w:rsidP="00304C34">
      <w:pPr>
        <w:tabs>
          <w:tab w:val="num" w:pos="1080"/>
          <w:tab w:val="left" w:leader="dot" w:pos="10034"/>
        </w:tabs>
        <w:spacing w:before="120"/>
        <w:jc w:val="center"/>
        <w:rPr>
          <w:rFonts w:ascii="Times New Roman" w:hAnsi="Times New Roman"/>
          <w:b/>
          <w:smallCaps/>
          <w:sz w:val="24"/>
          <w:szCs w:val="24"/>
        </w:rPr>
      </w:pPr>
    </w:p>
    <w:p w:rsidR="002F538B" w:rsidRPr="002E5364" w:rsidRDefault="002F538B" w:rsidP="002F538B">
      <w:pPr>
        <w:tabs>
          <w:tab w:val="num" w:pos="1080"/>
          <w:tab w:val="left" w:leader="dot" w:pos="10034"/>
        </w:tabs>
        <w:spacing w:before="120"/>
        <w:rPr>
          <w:rFonts w:ascii="Times New Roman" w:hAnsi="Times New Roman"/>
          <w:b/>
          <w:smallCaps/>
          <w:sz w:val="24"/>
          <w:szCs w:val="24"/>
        </w:rPr>
        <w:sectPr w:rsidR="002F538B" w:rsidRPr="002E5364" w:rsidSect="000602EF">
          <w:headerReference w:type="even" r:id="rId9"/>
          <w:headerReference w:type="default" r:id="rId10"/>
          <w:footerReference w:type="default" r:id="rId11"/>
          <w:headerReference w:type="first" r:id="rId12"/>
          <w:footerReference w:type="first" r:id="rId13"/>
          <w:pgSz w:w="11906" w:h="16838" w:code="9"/>
          <w:pgMar w:top="851" w:right="1466" w:bottom="851" w:left="1270" w:header="709" w:footer="567" w:gutter="170"/>
          <w:pgNumType w:chapSep="period"/>
          <w:cols w:space="720"/>
          <w:titlePg/>
          <w:docGrid w:linePitch="360"/>
        </w:sectPr>
      </w:pPr>
    </w:p>
    <w:p w:rsidR="00CF6773" w:rsidRPr="00175058" w:rsidRDefault="00CF6773" w:rsidP="00CF6773">
      <w:pPr>
        <w:rPr>
          <w:rFonts w:ascii="Times New Roman" w:hAnsi="Times New Roman"/>
          <w:b/>
        </w:rPr>
      </w:pPr>
      <w:r w:rsidRPr="00175058">
        <w:rPr>
          <w:rFonts w:ascii="Times New Roman" w:hAnsi="Times New Roman"/>
          <w:b/>
        </w:rPr>
        <w:lastRenderedPageBreak/>
        <w:t>Nenacenený štruktúrovaný rozpočet ceny zmluvy</w:t>
      </w:r>
    </w:p>
    <w:p w:rsidR="00CF6773" w:rsidRDefault="00CF6773" w:rsidP="00CF6773">
      <w:pPr>
        <w:rPr>
          <w:rFonts w:ascii="Times New Roman" w:hAnsi="Times New Roman"/>
        </w:rPr>
      </w:pPr>
    </w:p>
    <w:p w:rsidR="00CF6773" w:rsidRDefault="00CF6773" w:rsidP="00CF6773">
      <w:pPr>
        <w:rPr>
          <w:rFonts w:ascii="Times New Roman" w:hAnsi="Times New Roman"/>
        </w:rPr>
      </w:pPr>
    </w:p>
    <w:tbl>
      <w:tblPr>
        <w:tblW w:w="9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
        <w:gridCol w:w="2172"/>
        <w:gridCol w:w="972"/>
        <w:gridCol w:w="1116"/>
        <w:gridCol w:w="1502"/>
        <w:gridCol w:w="1200"/>
        <w:gridCol w:w="1501"/>
      </w:tblGrid>
      <w:tr w:rsidR="005C3160" w:rsidRPr="007A6117" w:rsidTr="002D6742">
        <w:tc>
          <w:tcPr>
            <w:tcW w:w="948" w:type="dxa"/>
            <w:shd w:val="clear" w:color="auto" w:fill="D9D9D9"/>
            <w:vAlign w:val="center"/>
          </w:tcPr>
          <w:p w:rsidR="005C3160" w:rsidRPr="007A6117" w:rsidRDefault="005C3160" w:rsidP="002967CA">
            <w:pPr>
              <w:spacing w:before="120" w:after="120"/>
              <w:jc w:val="center"/>
              <w:rPr>
                <w:rFonts w:ascii="Times New Roman" w:hAnsi="Times New Roman"/>
                <w:b/>
              </w:rPr>
            </w:pPr>
            <w:r w:rsidRPr="007A6117">
              <w:rPr>
                <w:rFonts w:ascii="Times New Roman" w:hAnsi="Times New Roman"/>
                <w:b/>
              </w:rPr>
              <w:t>Položka č.</w:t>
            </w:r>
          </w:p>
        </w:tc>
        <w:tc>
          <w:tcPr>
            <w:tcW w:w="2172" w:type="dxa"/>
            <w:shd w:val="clear" w:color="auto" w:fill="D9D9D9"/>
            <w:vAlign w:val="center"/>
          </w:tcPr>
          <w:p w:rsidR="005C3160" w:rsidRPr="007A6117" w:rsidRDefault="005C3160" w:rsidP="002967CA">
            <w:pPr>
              <w:spacing w:before="120" w:after="120"/>
              <w:jc w:val="center"/>
              <w:rPr>
                <w:rFonts w:ascii="Times New Roman" w:hAnsi="Times New Roman"/>
                <w:b/>
              </w:rPr>
            </w:pPr>
            <w:r w:rsidRPr="007A6117">
              <w:rPr>
                <w:rFonts w:ascii="Times New Roman" w:hAnsi="Times New Roman"/>
                <w:b/>
              </w:rPr>
              <w:t>Názov položky</w:t>
            </w:r>
          </w:p>
        </w:tc>
        <w:tc>
          <w:tcPr>
            <w:tcW w:w="972" w:type="dxa"/>
            <w:shd w:val="clear" w:color="auto" w:fill="D9D9D9"/>
          </w:tcPr>
          <w:p w:rsidR="005C3160" w:rsidRPr="007A6117" w:rsidRDefault="005C3160" w:rsidP="002967CA">
            <w:pPr>
              <w:spacing w:before="120" w:after="120"/>
              <w:jc w:val="center"/>
              <w:rPr>
                <w:rFonts w:ascii="Times New Roman" w:hAnsi="Times New Roman"/>
                <w:b/>
              </w:rPr>
            </w:pPr>
            <w:r>
              <w:rPr>
                <w:rFonts w:ascii="Times New Roman" w:hAnsi="Times New Roman"/>
                <w:b/>
              </w:rPr>
              <w:t>Merná jednotka</w:t>
            </w:r>
          </w:p>
        </w:tc>
        <w:tc>
          <w:tcPr>
            <w:tcW w:w="1116" w:type="dxa"/>
            <w:shd w:val="clear" w:color="auto" w:fill="D9D9D9"/>
          </w:tcPr>
          <w:p w:rsidR="005C3160" w:rsidRPr="007A6117" w:rsidRDefault="005C3160" w:rsidP="002967CA">
            <w:pPr>
              <w:spacing w:before="120" w:after="120"/>
              <w:jc w:val="center"/>
              <w:rPr>
                <w:rFonts w:ascii="Times New Roman" w:hAnsi="Times New Roman"/>
                <w:b/>
              </w:rPr>
            </w:pPr>
            <w:r w:rsidRPr="007A6117">
              <w:rPr>
                <w:rFonts w:ascii="Times New Roman" w:hAnsi="Times New Roman"/>
                <w:b/>
              </w:rPr>
              <w:t>Počet</w:t>
            </w:r>
            <w:r w:rsidR="002D6742">
              <w:rPr>
                <w:rFonts w:ascii="Times New Roman" w:hAnsi="Times New Roman"/>
                <w:b/>
              </w:rPr>
              <w:t xml:space="preserve"> jednotiek</w:t>
            </w:r>
          </w:p>
          <w:p w:rsidR="005C3160" w:rsidRPr="007A6117" w:rsidRDefault="005C3160" w:rsidP="002967CA">
            <w:pPr>
              <w:spacing w:before="120" w:after="120"/>
              <w:jc w:val="center"/>
              <w:rPr>
                <w:rFonts w:ascii="Times New Roman" w:hAnsi="Times New Roman"/>
                <w:b/>
              </w:rPr>
            </w:pPr>
          </w:p>
        </w:tc>
        <w:tc>
          <w:tcPr>
            <w:tcW w:w="1502" w:type="dxa"/>
            <w:shd w:val="clear" w:color="auto" w:fill="D9D9D9"/>
            <w:vAlign w:val="center"/>
          </w:tcPr>
          <w:p w:rsidR="005C3160" w:rsidRPr="007A6117" w:rsidRDefault="005C3160" w:rsidP="002967CA">
            <w:pPr>
              <w:spacing w:before="120" w:after="120"/>
              <w:jc w:val="center"/>
              <w:rPr>
                <w:rFonts w:ascii="Times New Roman" w:hAnsi="Times New Roman"/>
                <w:b/>
              </w:rPr>
            </w:pPr>
            <w:r w:rsidRPr="007A6117">
              <w:rPr>
                <w:rFonts w:ascii="Times New Roman" w:hAnsi="Times New Roman"/>
                <w:b/>
              </w:rPr>
              <w:t>Jednotková cena bez DPH v EUR</w:t>
            </w:r>
          </w:p>
        </w:tc>
        <w:tc>
          <w:tcPr>
            <w:tcW w:w="1200" w:type="dxa"/>
            <w:shd w:val="clear" w:color="auto" w:fill="D9D9D9"/>
          </w:tcPr>
          <w:p w:rsidR="005C3160" w:rsidRPr="007A6117" w:rsidRDefault="005C3160" w:rsidP="002967CA">
            <w:pPr>
              <w:spacing w:before="120" w:after="120"/>
              <w:jc w:val="center"/>
              <w:rPr>
                <w:rFonts w:ascii="Times New Roman" w:hAnsi="Times New Roman"/>
                <w:b/>
              </w:rPr>
            </w:pPr>
            <w:r w:rsidRPr="007A6117">
              <w:rPr>
                <w:rFonts w:ascii="Times New Roman" w:hAnsi="Times New Roman"/>
                <w:b/>
              </w:rPr>
              <w:t xml:space="preserve">Sadzba DPH (%) a výška DPH v EUR </w:t>
            </w:r>
          </w:p>
        </w:tc>
        <w:tc>
          <w:tcPr>
            <w:tcW w:w="1501" w:type="dxa"/>
            <w:shd w:val="clear" w:color="auto" w:fill="D9D9D9"/>
            <w:vAlign w:val="center"/>
          </w:tcPr>
          <w:p w:rsidR="005C3160" w:rsidRPr="007A6117" w:rsidRDefault="005C3160" w:rsidP="002967CA">
            <w:pPr>
              <w:spacing w:before="120" w:after="120"/>
              <w:jc w:val="center"/>
              <w:rPr>
                <w:rFonts w:ascii="Times New Roman" w:hAnsi="Times New Roman"/>
                <w:b/>
              </w:rPr>
            </w:pPr>
            <w:r w:rsidRPr="007A6117">
              <w:rPr>
                <w:rFonts w:ascii="Times New Roman" w:hAnsi="Times New Roman"/>
                <w:b/>
              </w:rPr>
              <w:t>Celková cena vrátane DPH v EUR</w:t>
            </w:r>
          </w:p>
        </w:tc>
      </w:tr>
      <w:tr w:rsidR="004A22A1" w:rsidRPr="007A6117" w:rsidTr="002D6742">
        <w:tc>
          <w:tcPr>
            <w:tcW w:w="948" w:type="dxa"/>
          </w:tcPr>
          <w:p w:rsidR="004A22A1" w:rsidRPr="007A6117" w:rsidRDefault="00E03B75" w:rsidP="00633CF5">
            <w:pPr>
              <w:jc w:val="center"/>
              <w:rPr>
                <w:rFonts w:ascii="Times New Roman" w:hAnsi="Times New Roman"/>
              </w:rPr>
            </w:pPr>
            <w:r>
              <w:rPr>
                <w:rFonts w:ascii="Times New Roman" w:hAnsi="Times New Roman"/>
              </w:rPr>
              <w:t>1</w:t>
            </w:r>
            <w:r w:rsidR="004A22A1" w:rsidRPr="007A6117">
              <w:rPr>
                <w:rFonts w:ascii="Times New Roman" w:hAnsi="Times New Roman"/>
              </w:rPr>
              <w:t>.</w:t>
            </w:r>
          </w:p>
        </w:tc>
        <w:tc>
          <w:tcPr>
            <w:tcW w:w="2172" w:type="dxa"/>
          </w:tcPr>
          <w:p w:rsidR="00350243" w:rsidRPr="00FB5D93" w:rsidRDefault="00EC46B7" w:rsidP="005B1BC5">
            <w:pPr>
              <w:rPr>
                <w:rFonts w:ascii="Times New Roman" w:hAnsi="Times New Roman"/>
                <w:lang w:eastAsia="sk-SK"/>
              </w:rPr>
            </w:pPr>
            <w:r>
              <w:rPr>
                <w:rFonts w:ascii="Times New Roman" w:hAnsi="Times New Roman"/>
                <w:lang w:eastAsia="sk-SK"/>
              </w:rPr>
              <w:t xml:space="preserve">Osádzacia linka SMT- automatické osadenie PCB </w:t>
            </w:r>
          </w:p>
        </w:tc>
        <w:tc>
          <w:tcPr>
            <w:tcW w:w="972" w:type="dxa"/>
          </w:tcPr>
          <w:p w:rsidR="004A22A1" w:rsidRPr="007A6117" w:rsidRDefault="00EE1C10" w:rsidP="00633CF5">
            <w:pPr>
              <w:jc w:val="center"/>
              <w:rPr>
                <w:rFonts w:ascii="Times New Roman" w:hAnsi="Times New Roman"/>
              </w:rPr>
            </w:pPr>
            <w:r>
              <w:rPr>
                <w:rFonts w:ascii="Times New Roman" w:hAnsi="Times New Roman"/>
              </w:rPr>
              <w:t>ks</w:t>
            </w:r>
          </w:p>
        </w:tc>
        <w:tc>
          <w:tcPr>
            <w:tcW w:w="1116" w:type="dxa"/>
          </w:tcPr>
          <w:p w:rsidR="004A22A1" w:rsidRPr="007A6117" w:rsidRDefault="004A22A1" w:rsidP="00633CF5">
            <w:pPr>
              <w:jc w:val="center"/>
              <w:rPr>
                <w:rFonts w:ascii="Times New Roman" w:hAnsi="Times New Roman"/>
              </w:rPr>
            </w:pPr>
            <w:r w:rsidRPr="007A6117">
              <w:rPr>
                <w:rFonts w:ascii="Times New Roman" w:hAnsi="Times New Roman"/>
              </w:rPr>
              <w:t>1</w:t>
            </w:r>
          </w:p>
        </w:tc>
        <w:tc>
          <w:tcPr>
            <w:tcW w:w="1502" w:type="dxa"/>
          </w:tcPr>
          <w:p w:rsidR="004A22A1" w:rsidRPr="007A6117" w:rsidRDefault="004A22A1" w:rsidP="002967CA">
            <w:pPr>
              <w:rPr>
                <w:rFonts w:ascii="Times New Roman" w:hAnsi="Times New Roman"/>
              </w:rPr>
            </w:pPr>
          </w:p>
        </w:tc>
        <w:tc>
          <w:tcPr>
            <w:tcW w:w="1200" w:type="dxa"/>
          </w:tcPr>
          <w:p w:rsidR="004A22A1" w:rsidRPr="007A6117" w:rsidRDefault="004A22A1" w:rsidP="002967CA">
            <w:pPr>
              <w:rPr>
                <w:rFonts w:ascii="Times New Roman" w:hAnsi="Times New Roman"/>
              </w:rPr>
            </w:pPr>
          </w:p>
        </w:tc>
        <w:tc>
          <w:tcPr>
            <w:tcW w:w="1501" w:type="dxa"/>
          </w:tcPr>
          <w:p w:rsidR="004A22A1" w:rsidRPr="007A6117" w:rsidRDefault="004A22A1" w:rsidP="002967CA">
            <w:pPr>
              <w:rPr>
                <w:rFonts w:ascii="Times New Roman" w:hAnsi="Times New Roman"/>
              </w:rPr>
            </w:pPr>
          </w:p>
        </w:tc>
      </w:tr>
      <w:tr w:rsidR="00EE1C10" w:rsidRPr="007A6117" w:rsidTr="002D6742">
        <w:tc>
          <w:tcPr>
            <w:tcW w:w="948" w:type="dxa"/>
          </w:tcPr>
          <w:p w:rsidR="00EE1C10" w:rsidRDefault="00EE1C10" w:rsidP="00633CF5">
            <w:pPr>
              <w:jc w:val="center"/>
              <w:rPr>
                <w:rFonts w:ascii="Times New Roman" w:hAnsi="Times New Roman"/>
              </w:rPr>
            </w:pPr>
            <w:r>
              <w:rPr>
                <w:rFonts w:ascii="Times New Roman" w:hAnsi="Times New Roman"/>
              </w:rPr>
              <w:t>2.</w:t>
            </w:r>
          </w:p>
        </w:tc>
        <w:tc>
          <w:tcPr>
            <w:tcW w:w="2172" w:type="dxa"/>
          </w:tcPr>
          <w:p w:rsidR="00EE1C10" w:rsidRPr="00A17C40" w:rsidRDefault="00B21D8C" w:rsidP="005B1BC5">
            <w:pPr>
              <w:rPr>
                <w:rFonts w:ascii="Times New Roman" w:hAnsi="Times New Roman"/>
                <w:lang w:eastAsia="sk-SK"/>
              </w:rPr>
            </w:pPr>
            <w:r>
              <w:rPr>
                <w:rFonts w:ascii="Times New Roman" w:hAnsi="Times New Roman"/>
                <w:lang w:eastAsia="sk-SK"/>
              </w:rPr>
              <w:t>Linka AOI test- automatická kontrola osadenia a spájkovania na PCB</w:t>
            </w:r>
          </w:p>
        </w:tc>
        <w:tc>
          <w:tcPr>
            <w:tcW w:w="972" w:type="dxa"/>
          </w:tcPr>
          <w:p w:rsidR="00EE1C10" w:rsidRPr="007A6117" w:rsidRDefault="00EE1C10" w:rsidP="00C7181A">
            <w:pPr>
              <w:jc w:val="center"/>
              <w:rPr>
                <w:rFonts w:ascii="Times New Roman" w:hAnsi="Times New Roman"/>
              </w:rPr>
            </w:pPr>
            <w:r>
              <w:rPr>
                <w:rFonts w:ascii="Times New Roman" w:hAnsi="Times New Roman"/>
              </w:rPr>
              <w:t>ks</w:t>
            </w:r>
          </w:p>
        </w:tc>
        <w:tc>
          <w:tcPr>
            <w:tcW w:w="1116" w:type="dxa"/>
          </w:tcPr>
          <w:p w:rsidR="00EE1C10" w:rsidRPr="007A6117" w:rsidRDefault="00EE1C10" w:rsidP="00C7181A">
            <w:pPr>
              <w:jc w:val="center"/>
              <w:rPr>
                <w:rFonts w:ascii="Times New Roman" w:hAnsi="Times New Roman"/>
              </w:rPr>
            </w:pPr>
            <w:r w:rsidRPr="007A6117">
              <w:rPr>
                <w:rFonts w:ascii="Times New Roman" w:hAnsi="Times New Roman"/>
              </w:rPr>
              <w:t>1</w:t>
            </w:r>
          </w:p>
        </w:tc>
        <w:tc>
          <w:tcPr>
            <w:tcW w:w="1502" w:type="dxa"/>
          </w:tcPr>
          <w:p w:rsidR="00EE1C10" w:rsidRPr="007A6117" w:rsidRDefault="00EE1C10" w:rsidP="002967CA">
            <w:pPr>
              <w:rPr>
                <w:rFonts w:ascii="Times New Roman" w:hAnsi="Times New Roman"/>
              </w:rPr>
            </w:pPr>
          </w:p>
        </w:tc>
        <w:tc>
          <w:tcPr>
            <w:tcW w:w="1200" w:type="dxa"/>
          </w:tcPr>
          <w:p w:rsidR="00EE1C10" w:rsidRPr="007A6117" w:rsidRDefault="00EE1C10" w:rsidP="002967CA">
            <w:pPr>
              <w:rPr>
                <w:rFonts w:ascii="Times New Roman" w:hAnsi="Times New Roman"/>
              </w:rPr>
            </w:pPr>
          </w:p>
        </w:tc>
        <w:tc>
          <w:tcPr>
            <w:tcW w:w="1501" w:type="dxa"/>
          </w:tcPr>
          <w:p w:rsidR="00EE1C10" w:rsidRPr="007A6117" w:rsidRDefault="00EE1C10" w:rsidP="002967CA">
            <w:pPr>
              <w:rPr>
                <w:rFonts w:ascii="Times New Roman" w:hAnsi="Times New Roman"/>
              </w:rPr>
            </w:pPr>
          </w:p>
        </w:tc>
      </w:tr>
      <w:tr w:rsidR="00EE1C10" w:rsidRPr="007A6117" w:rsidTr="002D6742">
        <w:tc>
          <w:tcPr>
            <w:tcW w:w="948" w:type="dxa"/>
          </w:tcPr>
          <w:p w:rsidR="00EE1C10" w:rsidRDefault="00EE1C10" w:rsidP="00633CF5">
            <w:pPr>
              <w:jc w:val="center"/>
              <w:rPr>
                <w:rFonts w:ascii="Times New Roman" w:hAnsi="Times New Roman"/>
              </w:rPr>
            </w:pPr>
            <w:r>
              <w:rPr>
                <w:rFonts w:ascii="Times New Roman" w:hAnsi="Times New Roman"/>
              </w:rPr>
              <w:t>3.</w:t>
            </w:r>
          </w:p>
        </w:tc>
        <w:tc>
          <w:tcPr>
            <w:tcW w:w="2172" w:type="dxa"/>
          </w:tcPr>
          <w:p w:rsidR="00EE1C10" w:rsidRDefault="00B21D8C" w:rsidP="00A773F7">
            <w:pPr>
              <w:rPr>
                <w:rFonts w:ascii="Times New Roman" w:hAnsi="Times New Roman"/>
                <w:lang w:eastAsia="sk-SK"/>
              </w:rPr>
            </w:pPr>
            <w:r>
              <w:rPr>
                <w:rFonts w:ascii="Times New Roman" w:hAnsi="Times New Roman"/>
                <w:lang w:eastAsia="sk-SK"/>
              </w:rPr>
              <w:t>Linka laserové značenie PCB</w:t>
            </w:r>
          </w:p>
        </w:tc>
        <w:tc>
          <w:tcPr>
            <w:tcW w:w="972" w:type="dxa"/>
          </w:tcPr>
          <w:p w:rsidR="00EE1C10" w:rsidRPr="007A6117" w:rsidRDefault="00EE1C10" w:rsidP="00C7181A">
            <w:pPr>
              <w:jc w:val="center"/>
              <w:rPr>
                <w:rFonts w:ascii="Times New Roman" w:hAnsi="Times New Roman"/>
              </w:rPr>
            </w:pPr>
            <w:r>
              <w:rPr>
                <w:rFonts w:ascii="Times New Roman" w:hAnsi="Times New Roman"/>
              </w:rPr>
              <w:t>ks</w:t>
            </w:r>
          </w:p>
        </w:tc>
        <w:tc>
          <w:tcPr>
            <w:tcW w:w="1116" w:type="dxa"/>
          </w:tcPr>
          <w:p w:rsidR="00EE1C10" w:rsidRPr="007A6117" w:rsidRDefault="00EE1C10" w:rsidP="00C7181A">
            <w:pPr>
              <w:jc w:val="center"/>
              <w:rPr>
                <w:rFonts w:ascii="Times New Roman" w:hAnsi="Times New Roman"/>
              </w:rPr>
            </w:pPr>
            <w:r w:rsidRPr="007A6117">
              <w:rPr>
                <w:rFonts w:ascii="Times New Roman" w:hAnsi="Times New Roman"/>
              </w:rPr>
              <w:t>1</w:t>
            </w:r>
          </w:p>
        </w:tc>
        <w:tc>
          <w:tcPr>
            <w:tcW w:w="1502" w:type="dxa"/>
          </w:tcPr>
          <w:p w:rsidR="00EE1C10" w:rsidRPr="007A6117" w:rsidRDefault="00EE1C10" w:rsidP="002967CA">
            <w:pPr>
              <w:rPr>
                <w:rFonts w:ascii="Times New Roman" w:hAnsi="Times New Roman"/>
              </w:rPr>
            </w:pPr>
          </w:p>
        </w:tc>
        <w:tc>
          <w:tcPr>
            <w:tcW w:w="1200" w:type="dxa"/>
          </w:tcPr>
          <w:p w:rsidR="00EE1C10" w:rsidRPr="007A6117" w:rsidRDefault="00EE1C10" w:rsidP="002967CA">
            <w:pPr>
              <w:rPr>
                <w:rFonts w:ascii="Times New Roman" w:hAnsi="Times New Roman"/>
              </w:rPr>
            </w:pPr>
          </w:p>
        </w:tc>
        <w:tc>
          <w:tcPr>
            <w:tcW w:w="1501" w:type="dxa"/>
          </w:tcPr>
          <w:p w:rsidR="00EE1C10" w:rsidRPr="007A6117" w:rsidRDefault="00EE1C10" w:rsidP="002967CA">
            <w:pPr>
              <w:rPr>
                <w:rFonts w:ascii="Times New Roman" w:hAnsi="Times New Roman"/>
              </w:rPr>
            </w:pPr>
          </w:p>
        </w:tc>
      </w:tr>
      <w:tr w:rsidR="00EE1C10" w:rsidRPr="007A6117" w:rsidTr="002D6742">
        <w:tc>
          <w:tcPr>
            <w:tcW w:w="948" w:type="dxa"/>
          </w:tcPr>
          <w:p w:rsidR="00EE1C10" w:rsidRDefault="00EE1C10" w:rsidP="00633CF5">
            <w:pPr>
              <w:jc w:val="center"/>
              <w:rPr>
                <w:rFonts w:ascii="Times New Roman" w:hAnsi="Times New Roman"/>
              </w:rPr>
            </w:pPr>
            <w:r>
              <w:rPr>
                <w:rFonts w:ascii="Times New Roman" w:hAnsi="Times New Roman"/>
              </w:rPr>
              <w:t>4.</w:t>
            </w:r>
          </w:p>
        </w:tc>
        <w:tc>
          <w:tcPr>
            <w:tcW w:w="2172" w:type="dxa"/>
          </w:tcPr>
          <w:p w:rsidR="00EE1C10" w:rsidRDefault="00B21D8C" w:rsidP="00336300">
            <w:pPr>
              <w:rPr>
                <w:rFonts w:ascii="Times New Roman" w:hAnsi="Times New Roman"/>
                <w:lang w:eastAsia="sk-SK"/>
              </w:rPr>
            </w:pPr>
            <w:r>
              <w:rPr>
                <w:rFonts w:ascii="Times New Roman" w:hAnsi="Times New Roman"/>
                <w:lang w:eastAsia="sk-SK"/>
              </w:rPr>
              <w:t>Pracovicko na delenie multi PCB</w:t>
            </w:r>
          </w:p>
        </w:tc>
        <w:tc>
          <w:tcPr>
            <w:tcW w:w="972" w:type="dxa"/>
          </w:tcPr>
          <w:p w:rsidR="00EE1C10" w:rsidRPr="007A6117" w:rsidRDefault="00EE1C10" w:rsidP="00C7181A">
            <w:pPr>
              <w:jc w:val="center"/>
              <w:rPr>
                <w:rFonts w:ascii="Times New Roman" w:hAnsi="Times New Roman"/>
              </w:rPr>
            </w:pPr>
            <w:r>
              <w:rPr>
                <w:rFonts w:ascii="Times New Roman" w:hAnsi="Times New Roman"/>
              </w:rPr>
              <w:t>ks</w:t>
            </w:r>
          </w:p>
        </w:tc>
        <w:tc>
          <w:tcPr>
            <w:tcW w:w="1116" w:type="dxa"/>
          </w:tcPr>
          <w:p w:rsidR="00EE1C10" w:rsidRPr="007A6117" w:rsidRDefault="00EE1C10" w:rsidP="00C7181A">
            <w:pPr>
              <w:jc w:val="center"/>
              <w:rPr>
                <w:rFonts w:ascii="Times New Roman" w:hAnsi="Times New Roman"/>
              </w:rPr>
            </w:pPr>
            <w:r w:rsidRPr="007A6117">
              <w:rPr>
                <w:rFonts w:ascii="Times New Roman" w:hAnsi="Times New Roman"/>
              </w:rPr>
              <w:t>1</w:t>
            </w:r>
          </w:p>
        </w:tc>
        <w:tc>
          <w:tcPr>
            <w:tcW w:w="1502" w:type="dxa"/>
          </w:tcPr>
          <w:p w:rsidR="00EE1C10" w:rsidRPr="007A6117" w:rsidRDefault="00EE1C10" w:rsidP="002967CA">
            <w:pPr>
              <w:rPr>
                <w:rFonts w:ascii="Times New Roman" w:hAnsi="Times New Roman"/>
              </w:rPr>
            </w:pPr>
          </w:p>
        </w:tc>
        <w:tc>
          <w:tcPr>
            <w:tcW w:w="1200" w:type="dxa"/>
          </w:tcPr>
          <w:p w:rsidR="00EE1C10" w:rsidRPr="007A6117" w:rsidRDefault="00EE1C10" w:rsidP="002967CA">
            <w:pPr>
              <w:rPr>
                <w:rFonts w:ascii="Times New Roman" w:hAnsi="Times New Roman"/>
              </w:rPr>
            </w:pPr>
          </w:p>
        </w:tc>
        <w:tc>
          <w:tcPr>
            <w:tcW w:w="1501" w:type="dxa"/>
          </w:tcPr>
          <w:p w:rsidR="00EE1C10" w:rsidRPr="007A6117" w:rsidRDefault="00EE1C10" w:rsidP="002967CA">
            <w:pPr>
              <w:rPr>
                <w:rFonts w:ascii="Times New Roman" w:hAnsi="Times New Roman"/>
              </w:rPr>
            </w:pPr>
          </w:p>
        </w:tc>
      </w:tr>
      <w:tr w:rsidR="005C3160" w:rsidRPr="007A6117" w:rsidTr="002D6742">
        <w:tc>
          <w:tcPr>
            <w:tcW w:w="948" w:type="dxa"/>
            <w:shd w:val="clear" w:color="auto" w:fill="D9D9D9"/>
          </w:tcPr>
          <w:p w:rsidR="005C3160" w:rsidRPr="007A6117" w:rsidRDefault="005C3160" w:rsidP="002967CA">
            <w:pPr>
              <w:rPr>
                <w:rFonts w:ascii="Times New Roman" w:hAnsi="Times New Roman"/>
                <w:b/>
              </w:rPr>
            </w:pPr>
          </w:p>
        </w:tc>
        <w:tc>
          <w:tcPr>
            <w:tcW w:w="4260" w:type="dxa"/>
            <w:gridSpan w:val="3"/>
            <w:shd w:val="clear" w:color="auto" w:fill="D9D9D9"/>
          </w:tcPr>
          <w:p w:rsidR="005C3160" w:rsidRPr="007A6117" w:rsidRDefault="005C3160" w:rsidP="002967CA">
            <w:pPr>
              <w:rPr>
                <w:rFonts w:ascii="Times New Roman" w:hAnsi="Times New Roman"/>
                <w:b/>
              </w:rPr>
            </w:pPr>
            <w:r w:rsidRPr="007A6117">
              <w:rPr>
                <w:rFonts w:ascii="Times New Roman" w:hAnsi="Times New Roman"/>
                <w:b/>
              </w:rPr>
              <w:t>SPOLU:</w:t>
            </w:r>
          </w:p>
        </w:tc>
        <w:tc>
          <w:tcPr>
            <w:tcW w:w="1502" w:type="dxa"/>
          </w:tcPr>
          <w:p w:rsidR="005C3160" w:rsidRPr="007A6117" w:rsidRDefault="005C3160" w:rsidP="002967CA">
            <w:pPr>
              <w:rPr>
                <w:rFonts w:ascii="Times New Roman" w:hAnsi="Times New Roman"/>
              </w:rPr>
            </w:pPr>
          </w:p>
        </w:tc>
        <w:tc>
          <w:tcPr>
            <w:tcW w:w="1200" w:type="dxa"/>
          </w:tcPr>
          <w:p w:rsidR="005C3160" w:rsidRPr="007A6117" w:rsidRDefault="005C3160" w:rsidP="002967CA">
            <w:pPr>
              <w:rPr>
                <w:rFonts w:ascii="Times New Roman" w:hAnsi="Times New Roman"/>
              </w:rPr>
            </w:pPr>
          </w:p>
        </w:tc>
        <w:tc>
          <w:tcPr>
            <w:tcW w:w="1501" w:type="dxa"/>
          </w:tcPr>
          <w:p w:rsidR="005C3160" w:rsidRPr="007A6117" w:rsidRDefault="005C3160" w:rsidP="002967CA">
            <w:pPr>
              <w:rPr>
                <w:rFonts w:ascii="Times New Roman" w:hAnsi="Times New Roman"/>
              </w:rPr>
            </w:pPr>
          </w:p>
        </w:tc>
      </w:tr>
    </w:tbl>
    <w:p w:rsidR="00CF6773" w:rsidRDefault="00CF6773" w:rsidP="00CF6773">
      <w:pPr>
        <w:rPr>
          <w:rFonts w:ascii="Times New Roman" w:hAnsi="Times New Roman"/>
        </w:rPr>
      </w:pPr>
    </w:p>
    <w:p w:rsidR="00CF6773" w:rsidRDefault="00CF6773" w:rsidP="00CF6773">
      <w:pPr>
        <w:rPr>
          <w:rFonts w:ascii="Times New Roman" w:hAnsi="Times New Roman"/>
        </w:rPr>
      </w:pPr>
    </w:p>
    <w:p w:rsidR="009C2A8E" w:rsidRDefault="009C2A8E" w:rsidP="00CF6773">
      <w:pPr>
        <w:rPr>
          <w:rFonts w:ascii="Times New Roman" w:hAnsi="Times New Roman"/>
        </w:rPr>
      </w:pPr>
    </w:p>
    <w:p w:rsidR="001C1752" w:rsidRDefault="001C1752" w:rsidP="00A773F7">
      <w:pPr>
        <w:jc w:val="both"/>
        <w:rPr>
          <w:rFonts w:ascii="Times New Roman" w:hAnsi="Times New Roman"/>
          <w:lang w:eastAsia="sk-SK"/>
        </w:rPr>
      </w:pPr>
    </w:p>
    <w:p w:rsidR="001C1752" w:rsidRDefault="001C1752" w:rsidP="001C1752">
      <w:pPr>
        <w:tabs>
          <w:tab w:val="num" w:pos="1080"/>
          <w:tab w:val="left" w:leader="dot" w:pos="10034"/>
        </w:tabs>
        <w:spacing w:before="120"/>
        <w:jc w:val="both"/>
        <w:rPr>
          <w:rFonts w:ascii="Times New Roman" w:hAnsi="Times New Roman"/>
        </w:rPr>
      </w:pPr>
      <w:r w:rsidRPr="00536DE7">
        <w:rPr>
          <w:rFonts w:ascii="Times New Roman" w:hAnsi="Times New Roman"/>
          <w:b/>
          <w:sz w:val="24"/>
          <w:szCs w:val="24"/>
        </w:rPr>
        <w:t>V prípade, že v opise predmetu zákazky sa uvádzajú konkrétne názvy postupov, tovarov a zariadení, verejný obstarávateľ umožňuje dodanie ekvivalentov v zmysle § 34 ods.</w:t>
      </w:r>
      <w:r w:rsidR="00FA671A">
        <w:rPr>
          <w:rFonts w:ascii="Times New Roman" w:hAnsi="Times New Roman"/>
          <w:b/>
          <w:sz w:val="24"/>
          <w:szCs w:val="24"/>
        </w:rPr>
        <w:t xml:space="preserve">7 a </w:t>
      </w:r>
      <w:r w:rsidRPr="00536DE7">
        <w:rPr>
          <w:rFonts w:ascii="Times New Roman" w:hAnsi="Times New Roman"/>
          <w:b/>
          <w:sz w:val="24"/>
          <w:szCs w:val="24"/>
        </w:rPr>
        <w:t>9 zákona.</w:t>
      </w:r>
    </w:p>
    <w:p w:rsidR="001C1752" w:rsidRPr="00E307E9" w:rsidRDefault="001C1752" w:rsidP="00A773F7">
      <w:pPr>
        <w:jc w:val="both"/>
        <w:rPr>
          <w:rFonts w:ascii="Times New Roman" w:hAnsi="Times New Roman"/>
        </w:rPr>
      </w:pPr>
    </w:p>
    <w:p w:rsidR="00D70F2D" w:rsidRDefault="00D70F2D" w:rsidP="00187BE8">
      <w:pPr>
        <w:pStyle w:val="List"/>
        <w:ind w:left="360" w:firstLine="0"/>
        <w:jc w:val="both"/>
        <w:rPr>
          <w:rFonts w:ascii="Times New Roman" w:hAnsi="Times New Roman"/>
        </w:rPr>
      </w:pPr>
    </w:p>
    <w:p w:rsidR="00790471" w:rsidRDefault="00790471" w:rsidP="00374967">
      <w:pPr>
        <w:pStyle w:val="List"/>
        <w:ind w:left="4932" w:firstLine="732"/>
        <w:rPr>
          <w:rFonts w:ascii="Times New Roman" w:hAnsi="Times New Roman"/>
        </w:rPr>
      </w:pPr>
    </w:p>
    <w:p w:rsidR="00790471" w:rsidRPr="002E5364" w:rsidRDefault="00790471" w:rsidP="00790471">
      <w:pPr>
        <w:jc w:val="right"/>
        <w:rPr>
          <w:rFonts w:ascii="Times New Roman" w:hAnsi="Times New Roman"/>
        </w:rPr>
      </w:pPr>
      <w:r>
        <w:rPr>
          <w:rFonts w:ascii="Times New Roman" w:hAnsi="Times New Roman"/>
        </w:rPr>
        <w:br w:type="page"/>
      </w:r>
      <w:r>
        <w:rPr>
          <w:rFonts w:ascii="Times New Roman" w:hAnsi="Times New Roman"/>
        </w:rPr>
        <w:lastRenderedPageBreak/>
        <w:t>Príloha č. 4</w:t>
      </w:r>
      <w:r w:rsidRPr="002E5364">
        <w:rPr>
          <w:rFonts w:ascii="Times New Roman" w:hAnsi="Times New Roman"/>
        </w:rPr>
        <w:t xml:space="preserve"> súťažných podkladov</w:t>
      </w: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rPr>
          <w:rFonts w:ascii="Times New Roman" w:hAnsi="Times New Roman"/>
        </w:rPr>
      </w:pPr>
    </w:p>
    <w:p w:rsidR="00790471" w:rsidRPr="002E5364" w:rsidRDefault="00790471" w:rsidP="00790471">
      <w:pPr>
        <w:rPr>
          <w:rFonts w:ascii="Times New Roman" w:hAnsi="Times New Roman"/>
        </w:rPr>
      </w:pPr>
    </w:p>
    <w:p w:rsidR="00790471" w:rsidRPr="002E5364" w:rsidRDefault="00790471" w:rsidP="00790471">
      <w:pPr>
        <w:rPr>
          <w:rFonts w:ascii="Times New Roman" w:hAnsi="Times New Roman"/>
        </w:rPr>
      </w:pPr>
    </w:p>
    <w:p w:rsidR="00790471" w:rsidRPr="002E5364" w:rsidRDefault="00790471" w:rsidP="00790471">
      <w:pPr>
        <w:jc w:val="right"/>
        <w:rPr>
          <w:rFonts w:ascii="Times New Roman" w:hAnsi="Times New Roman"/>
        </w:rPr>
      </w:pPr>
    </w:p>
    <w:p w:rsidR="00790471" w:rsidRPr="002E5364" w:rsidRDefault="00790471" w:rsidP="00790471">
      <w:pPr>
        <w:rPr>
          <w:rFonts w:ascii="Times New Roman" w:hAnsi="Times New Roman"/>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790471" w:rsidRPr="002E5364" w:rsidTr="00542FDF">
        <w:trPr>
          <w:trHeight w:val="2700"/>
        </w:trPr>
        <w:tc>
          <w:tcPr>
            <w:tcW w:w="9000" w:type="dxa"/>
          </w:tcPr>
          <w:p w:rsidR="00790471" w:rsidRPr="002E5364" w:rsidRDefault="00790471" w:rsidP="00542FDF">
            <w:pPr>
              <w:rPr>
                <w:rFonts w:ascii="Times New Roman" w:hAnsi="Times New Roman"/>
              </w:rPr>
            </w:pPr>
          </w:p>
          <w:p w:rsidR="00790471" w:rsidRPr="002E5364" w:rsidRDefault="00790471" w:rsidP="00542FDF">
            <w:pPr>
              <w:rPr>
                <w:rFonts w:ascii="Times New Roman" w:hAnsi="Times New Roman"/>
              </w:rPr>
            </w:pPr>
          </w:p>
          <w:p w:rsidR="00790471" w:rsidRPr="002E5364" w:rsidRDefault="00790471" w:rsidP="00542FDF">
            <w:pPr>
              <w:jc w:val="right"/>
              <w:rPr>
                <w:rFonts w:ascii="Times New Roman" w:hAnsi="Times New Roman"/>
              </w:rPr>
            </w:pPr>
          </w:p>
          <w:p w:rsidR="00790471" w:rsidRPr="002E5364" w:rsidRDefault="00790471" w:rsidP="00542FDF">
            <w:pPr>
              <w:tabs>
                <w:tab w:val="num" w:pos="1080"/>
                <w:tab w:val="left" w:leader="dot" w:pos="10034"/>
              </w:tabs>
              <w:spacing w:before="120"/>
              <w:rPr>
                <w:rFonts w:ascii="Times New Roman" w:hAnsi="Times New Roman"/>
                <w:b/>
                <w:smallCaps/>
                <w:sz w:val="24"/>
                <w:szCs w:val="24"/>
              </w:rPr>
            </w:pPr>
          </w:p>
          <w:p w:rsidR="00790471" w:rsidRPr="002E5364" w:rsidRDefault="00790471" w:rsidP="00790471">
            <w:pPr>
              <w:tabs>
                <w:tab w:val="left" w:pos="1260"/>
                <w:tab w:val="num" w:pos="1800"/>
              </w:tabs>
              <w:ind w:left="1800" w:hanging="1260"/>
              <w:jc w:val="center"/>
              <w:rPr>
                <w:rFonts w:ascii="Times New Roman" w:hAnsi="Times New Roman"/>
              </w:rPr>
            </w:pPr>
            <w:r w:rsidRPr="00790471">
              <w:rPr>
                <w:rFonts w:ascii="Times New Roman" w:hAnsi="Times New Roman"/>
                <w:b/>
                <w:smallCaps/>
                <w:sz w:val="24"/>
                <w:szCs w:val="24"/>
              </w:rPr>
              <w:t>NÁVRH NA PLNENIE KRITÉRIÍ</w:t>
            </w:r>
          </w:p>
        </w:tc>
      </w:tr>
    </w:tbl>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Pr="002E5364" w:rsidRDefault="00790471" w:rsidP="00790471">
      <w:pPr>
        <w:tabs>
          <w:tab w:val="num" w:pos="1080"/>
          <w:tab w:val="left" w:leader="dot" w:pos="10034"/>
        </w:tabs>
        <w:spacing w:before="120"/>
        <w:jc w:val="center"/>
        <w:rPr>
          <w:rFonts w:ascii="Times New Roman" w:hAnsi="Times New Roman"/>
          <w:b/>
          <w:smallCaps/>
          <w:sz w:val="24"/>
          <w:szCs w:val="24"/>
        </w:rPr>
      </w:pPr>
    </w:p>
    <w:p w:rsidR="00790471" w:rsidRDefault="00790471" w:rsidP="00374967">
      <w:pPr>
        <w:pStyle w:val="List"/>
        <w:ind w:left="4932" w:firstLine="732"/>
        <w:rPr>
          <w:rFonts w:ascii="Times New Roman" w:hAnsi="Times New Roman"/>
        </w:rPr>
      </w:pPr>
    </w:p>
    <w:p w:rsidR="00790471" w:rsidRPr="001B1EC6" w:rsidRDefault="00790471" w:rsidP="00790471">
      <w:pPr>
        <w:pStyle w:val="List"/>
        <w:ind w:left="4932" w:firstLine="732"/>
        <w:rPr>
          <w:rFonts w:ascii="Times New Roman" w:hAnsi="Times New Roman"/>
          <w:b/>
          <w:bCs/>
          <w:sz w:val="24"/>
          <w:szCs w:val="24"/>
          <w:lang w:eastAsia="sk-SK"/>
        </w:rPr>
      </w:pPr>
      <w:r>
        <w:rPr>
          <w:rFonts w:ascii="Times New Roman" w:hAnsi="Times New Roman"/>
        </w:rPr>
        <w:br w:type="page"/>
      </w:r>
      <w:r>
        <w:rPr>
          <w:rFonts w:ascii="Times New Roman" w:hAnsi="Times New Roman"/>
        </w:rPr>
        <w:lastRenderedPageBreak/>
        <w:t>Príloha č. 4</w:t>
      </w:r>
      <w:r w:rsidRPr="001B1EC6">
        <w:rPr>
          <w:rFonts w:ascii="Times New Roman" w:hAnsi="Times New Roman"/>
        </w:rPr>
        <w:t xml:space="preserve"> - Návrh na plnenie kritérií</w:t>
      </w: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b/>
          <w:bCs/>
          <w:sz w:val="24"/>
          <w:szCs w:val="24"/>
          <w:lang w:eastAsia="sk-SK"/>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b/>
          <w:bCs/>
          <w:sz w:val="24"/>
          <w:szCs w:val="24"/>
          <w:lang w:eastAsia="sk-SK"/>
        </w:rPr>
      </w:pPr>
    </w:p>
    <w:p w:rsidR="00790471" w:rsidRPr="001B1EC6" w:rsidRDefault="00790471" w:rsidP="00790471">
      <w:pPr>
        <w:tabs>
          <w:tab w:val="clear" w:pos="2160"/>
          <w:tab w:val="clear" w:pos="2880"/>
          <w:tab w:val="clear" w:pos="4500"/>
        </w:tabs>
        <w:autoSpaceDE w:val="0"/>
        <w:autoSpaceDN w:val="0"/>
        <w:adjustRightInd w:val="0"/>
        <w:ind w:left="2832" w:firstLine="708"/>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ind w:left="2832" w:firstLine="708"/>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ind w:left="2832" w:firstLine="708"/>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ind w:left="2832" w:firstLine="708"/>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ind w:left="2832" w:firstLine="708"/>
        <w:rPr>
          <w:rFonts w:ascii="Times New Roman" w:hAnsi="Times New Roman"/>
        </w:rPr>
      </w:pPr>
      <w:r w:rsidRPr="001B1EC6">
        <w:rPr>
          <w:rFonts w:ascii="Times New Roman" w:hAnsi="Times New Roman"/>
        </w:rPr>
        <w:t>Návrh na plnenie kritérií</w:t>
      </w: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r w:rsidRPr="001B1EC6">
        <w:rPr>
          <w:rFonts w:ascii="Times New Roman" w:hAnsi="Times New Roman"/>
          <w:b/>
        </w:rPr>
        <w:t>Úchádzač:</w:t>
      </w:r>
      <w:r w:rsidRPr="001B1EC6">
        <w:rPr>
          <w:rFonts w:ascii="Times New Roman" w:hAnsi="Times New Roman"/>
        </w:rPr>
        <w:t xml:space="preserve"> ..........................................................................................................................</w:t>
      </w:r>
    </w:p>
    <w:p w:rsidR="00790471" w:rsidRPr="001B1EC6" w:rsidRDefault="00790471" w:rsidP="00790471">
      <w:pPr>
        <w:tabs>
          <w:tab w:val="clear" w:pos="2160"/>
          <w:tab w:val="clear" w:pos="2880"/>
          <w:tab w:val="clear" w:pos="4500"/>
        </w:tabs>
        <w:autoSpaceDE w:val="0"/>
        <w:autoSpaceDN w:val="0"/>
        <w:adjustRightInd w:val="0"/>
        <w:ind w:left="708"/>
        <w:rPr>
          <w:rFonts w:ascii="Times New Roman" w:hAnsi="Times New Roman"/>
        </w:rPr>
      </w:pPr>
      <w:r w:rsidRPr="001B1EC6">
        <w:rPr>
          <w:rFonts w:ascii="Times New Roman" w:hAnsi="Times New Roman"/>
        </w:rPr>
        <w:t xml:space="preserve">     (meno a priezvisko/ obchodné meno / označenie skupiny</w:t>
      </w: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ind w:left="708"/>
        <w:rPr>
          <w:rFonts w:ascii="Times New Roman" w:hAnsi="Times New Roman"/>
        </w:rPr>
      </w:pPr>
      <w:r w:rsidRPr="001B1EC6">
        <w:rPr>
          <w:rFonts w:ascii="Times New Roman" w:hAnsi="Times New Roman"/>
        </w:rPr>
        <w:t xml:space="preserve">     ..........................................................................................................................</w:t>
      </w:r>
    </w:p>
    <w:p w:rsidR="00790471" w:rsidRPr="001B1EC6" w:rsidRDefault="00790471" w:rsidP="00790471">
      <w:pPr>
        <w:tabs>
          <w:tab w:val="clear" w:pos="2160"/>
          <w:tab w:val="clear" w:pos="2880"/>
          <w:tab w:val="clear" w:pos="4500"/>
        </w:tabs>
        <w:autoSpaceDE w:val="0"/>
        <w:autoSpaceDN w:val="0"/>
        <w:adjustRightInd w:val="0"/>
        <w:ind w:firstLine="708"/>
        <w:rPr>
          <w:rFonts w:ascii="Times New Roman" w:hAnsi="Times New Roman"/>
        </w:rPr>
      </w:pPr>
      <w:r w:rsidRPr="001B1EC6">
        <w:rPr>
          <w:rFonts w:ascii="Times New Roman" w:hAnsi="Times New Roman"/>
        </w:rPr>
        <w:t xml:space="preserve">     (bydlisko/ sídlo/ miesto podnikania)</w:t>
      </w: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ind w:firstLine="708"/>
        <w:rPr>
          <w:rFonts w:ascii="Times New Roman" w:hAnsi="Times New Roman"/>
        </w:rPr>
      </w:pPr>
      <w:r w:rsidRPr="001B1EC6">
        <w:rPr>
          <w:rFonts w:ascii="Times New Roman" w:hAnsi="Times New Roman"/>
        </w:rPr>
        <w:t xml:space="preserve">     ..........................................................................................................................</w:t>
      </w:r>
    </w:p>
    <w:p w:rsidR="00790471" w:rsidRPr="001B1EC6" w:rsidRDefault="00790471" w:rsidP="00790471">
      <w:pPr>
        <w:tabs>
          <w:tab w:val="clear" w:pos="2160"/>
          <w:tab w:val="clear" w:pos="2880"/>
          <w:tab w:val="clear" w:pos="4500"/>
        </w:tabs>
        <w:autoSpaceDE w:val="0"/>
        <w:autoSpaceDN w:val="0"/>
        <w:adjustRightInd w:val="0"/>
        <w:ind w:firstLine="708"/>
        <w:rPr>
          <w:rFonts w:ascii="Times New Roman" w:hAnsi="Times New Roman"/>
        </w:rPr>
      </w:pPr>
      <w:r w:rsidRPr="001B1EC6">
        <w:rPr>
          <w:rFonts w:ascii="Times New Roman" w:hAnsi="Times New Roman"/>
        </w:rPr>
        <w:t xml:space="preserve">    (IČO)</w:t>
      </w:r>
    </w:p>
    <w:p w:rsidR="00790471" w:rsidRPr="001B1EC6" w:rsidRDefault="00790471" w:rsidP="00790471">
      <w:pPr>
        <w:tabs>
          <w:tab w:val="clear" w:pos="2160"/>
          <w:tab w:val="clear" w:pos="2880"/>
          <w:tab w:val="clear" w:pos="4500"/>
        </w:tabs>
        <w:autoSpaceDE w:val="0"/>
        <w:autoSpaceDN w:val="0"/>
        <w:adjustRightInd w:val="0"/>
        <w:ind w:firstLine="708"/>
        <w:rPr>
          <w:rFonts w:ascii="Times New Roman" w:hAnsi="Times New Roman"/>
        </w:rPr>
      </w:pPr>
      <w:r w:rsidRPr="001B1EC6">
        <w:rPr>
          <w:rFonts w:ascii="Times New Roman" w:hAnsi="Times New Roman"/>
        </w:rPr>
        <w:t xml:space="preserve">    </w:t>
      </w:r>
    </w:p>
    <w:p w:rsidR="00790471" w:rsidRPr="001B1EC6" w:rsidRDefault="00790471" w:rsidP="00790471">
      <w:pPr>
        <w:tabs>
          <w:tab w:val="clear" w:pos="2160"/>
          <w:tab w:val="clear" w:pos="2880"/>
          <w:tab w:val="clear" w:pos="4500"/>
        </w:tabs>
        <w:autoSpaceDE w:val="0"/>
        <w:autoSpaceDN w:val="0"/>
        <w:adjustRightInd w:val="0"/>
        <w:ind w:firstLine="708"/>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ind w:firstLine="708"/>
        <w:rPr>
          <w:rFonts w:ascii="Times New Roman" w:hAnsi="Times New Roman"/>
        </w:rPr>
      </w:pPr>
      <w:r w:rsidRPr="001B1EC6">
        <w:rPr>
          <w:rFonts w:ascii="Times New Roman" w:hAnsi="Times New Roman"/>
        </w:rPr>
        <w:t xml:space="preserve">     ..........................................................................................................................</w:t>
      </w:r>
    </w:p>
    <w:p w:rsidR="00790471" w:rsidRPr="001B1EC6" w:rsidRDefault="00790471" w:rsidP="00790471">
      <w:pPr>
        <w:tabs>
          <w:tab w:val="clear" w:pos="2160"/>
          <w:tab w:val="clear" w:pos="2880"/>
          <w:tab w:val="clear" w:pos="4500"/>
        </w:tabs>
        <w:autoSpaceDE w:val="0"/>
        <w:autoSpaceDN w:val="0"/>
        <w:adjustRightInd w:val="0"/>
        <w:ind w:firstLine="708"/>
        <w:rPr>
          <w:rFonts w:ascii="Times New Roman" w:hAnsi="Times New Roman"/>
        </w:rPr>
      </w:pPr>
      <w:r w:rsidRPr="001B1EC6">
        <w:rPr>
          <w:rFonts w:ascii="Times New Roman" w:hAnsi="Times New Roman"/>
        </w:rPr>
        <w:t xml:space="preserve">     (údaj o zápise v príslušnom registri, ak účastník je zapísaný v takomto registri)</w:t>
      </w: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b/>
        </w:rPr>
      </w:pPr>
      <w:r w:rsidRPr="001B1EC6">
        <w:rPr>
          <w:rFonts w:ascii="Times New Roman" w:hAnsi="Times New Roman"/>
          <w:b/>
        </w:rPr>
        <w:t>Návrh na plnenie jednotlivých kritérií :</w:t>
      </w: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E7377" w:rsidRPr="007E7377" w:rsidRDefault="007E7377" w:rsidP="001E6735">
      <w:pPr>
        <w:tabs>
          <w:tab w:val="clear" w:pos="2160"/>
          <w:tab w:val="clear" w:pos="2880"/>
          <w:tab w:val="clear" w:pos="4500"/>
        </w:tabs>
        <w:autoSpaceDE w:val="0"/>
        <w:autoSpaceDN w:val="0"/>
        <w:adjustRightInd w:val="0"/>
        <w:jc w:val="both"/>
        <w:rPr>
          <w:rFonts w:ascii="Times New Roman" w:hAnsi="Times New Roman"/>
        </w:rPr>
      </w:pPr>
      <w:r w:rsidRPr="007E7377">
        <w:rPr>
          <w:rFonts w:ascii="Times New Roman" w:hAnsi="Times New Roman"/>
        </w:rPr>
        <w:t>Uchádzač vyplní navrhovanú cenu za celý predmet zákazky. Cena do formulára musí byť totožná</w:t>
      </w:r>
    </w:p>
    <w:p w:rsidR="00790471" w:rsidRDefault="001E6735" w:rsidP="001E6735">
      <w:pPr>
        <w:tabs>
          <w:tab w:val="clear" w:pos="2160"/>
          <w:tab w:val="clear" w:pos="2880"/>
          <w:tab w:val="clear" w:pos="4500"/>
        </w:tabs>
        <w:autoSpaceDE w:val="0"/>
        <w:autoSpaceDN w:val="0"/>
        <w:adjustRightInd w:val="0"/>
        <w:jc w:val="both"/>
        <w:rPr>
          <w:rFonts w:ascii="Times New Roman" w:hAnsi="Times New Roman"/>
        </w:rPr>
      </w:pPr>
      <w:r>
        <w:rPr>
          <w:rFonts w:ascii="Times New Roman" w:hAnsi="Times New Roman"/>
        </w:rPr>
        <w:t>s konečnou cenou z formuláru vyplneného</w:t>
      </w:r>
      <w:r w:rsidR="007E7377" w:rsidRPr="007E7377">
        <w:rPr>
          <w:rFonts w:ascii="Times New Roman" w:hAnsi="Times New Roman"/>
        </w:rPr>
        <w:t xml:space="preserve"> na základe prílohy č. 3- Vzor štruktúrovaného rozpočtu ceny zmluvy. Spôsob určenia ceny.</w:t>
      </w:r>
    </w:p>
    <w:p w:rsidR="007E7377" w:rsidRPr="00790471" w:rsidRDefault="007E7377" w:rsidP="007E7377">
      <w:pPr>
        <w:tabs>
          <w:tab w:val="clear" w:pos="2160"/>
          <w:tab w:val="clear" w:pos="2880"/>
          <w:tab w:val="clear" w:pos="4500"/>
        </w:tabs>
        <w:autoSpaceDE w:val="0"/>
        <w:autoSpaceDN w:val="0"/>
        <w:adjustRightInd w:val="0"/>
        <w:rPr>
          <w:rFonts w:ascii="Times New Roman" w:hAnsi="Times New Roman"/>
        </w:rPr>
      </w:pPr>
    </w:p>
    <w:p w:rsidR="00790471" w:rsidRPr="00790471" w:rsidRDefault="00790471" w:rsidP="00790471">
      <w:pPr>
        <w:tabs>
          <w:tab w:val="clear" w:pos="2160"/>
          <w:tab w:val="clear" w:pos="2880"/>
          <w:tab w:val="clear" w:pos="4500"/>
        </w:tabs>
        <w:autoSpaceDE w:val="0"/>
        <w:autoSpaceDN w:val="0"/>
        <w:adjustRightInd w:val="0"/>
        <w:rPr>
          <w:rFonts w:ascii="Times New Roman" w:hAnsi="Times New Roman"/>
        </w:rPr>
      </w:pPr>
      <w:r w:rsidRPr="00790471">
        <w:rPr>
          <w:rFonts w:ascii="Times New Roman" w:hAnsi="Times New Roman"/>
        </w:rPr>
        <w:t>Cena za dodanie predmetu zákazky</w:t>
      </w:r>
    </w:p>
    <w:p w:rsidR="00790471" w:rsidRPr="00790471" w:rsidRDefault="00790471" w:rsidP="00790471">
      <w:pPr>
        <w:tabs>
          <w:tab w:val="clear" w:pos="2160"/>
          <w:tab w:val="clear" w:pos="2880"/>
          <w:tab w:val="clear" w:pos="4500"/>
        </w:tabs>
        <w:autoSpaceDE w:val="0"/>
        <w:autoSpaceDN w:val="0"/>
        <w:adjustRightInd w:val="0"/>
        <w:rPr>
          <w:rFonts w:ascii="Times New Roman" w:hAnsi="Times New Roman"/>
        </w:rPr>
      </w:pPr>
      <w:r w:rsidRPr="00790471">
        <w:rPr>
          <w:rFonts w:ascii="Times New Roman" w:hAnsi="Times New Roman"/>
        </w:rPr>
        <w:t>„</w:t>
      </w:r>
      <w:r w:rsidR="00FB5D93" w:rsidRPr="00FB5D93">
        <w:rPr>
          <w:rFonts w:ascii="Times New Roman" w:hAnsi="Times New Roman"/>
        </w:rPr>
        <w:t>Zavedenie inovatívnych technológií do výrobného procesu SLUŽBA NITRA, s.r.o.- nákup osádzacej linky</w:t>
      </w:r>
      <w:r w:rsidRPr="00790471">
        <w:rPr>
          <w:rFonts w:ascii="Times New Roman" w:hAnsi="Times New Roman"/>
        </w:rPr>
        <w:t xml:space="preserve">“ </w:t>
      </w:r>
    </w:p>
    <w:p w:rsidR="00790471" w:rsidRDefault="00790471" w:rsidP="00790471">
      <w:pPr>
        <w:tabs>
          <w:tab w:val="clear" w:pos="2160"/>
          <w:tab w:val="clear" w:pos="2880"/>
          <w:tab w:val="clear" w:pos="4500"/>
        </w:tabs>
        <w:autoSpaceDE w:val="0"/>
        <w:autoSpaceDN w:val="0"/>
        <w:adjustRightInd w:val="0"/>
        <w:rPr>
          <w:rFonts w:ascii="Times New Roman" w:hAnsi="Times New Roman"/>
        </w:rPr>
      </w:pPr>
      <w:r w:rsidRPr="00790471">
        <w:rPr>
          <w:rFonts w:ascii="Times New Roman" w:hAnsi="Times New Roman"/>
        </w:rPr>
        <w:t xml:space="preserve"> v € </w:t>
      </w:r>
      <w:r w:rsidR="008C6FC3">
        <w:rPr>
          <w:rFonts w:ascii="Times New Roman" w:hAnsi="Times New Roman"/>
        </w:rPr>
        <w:t>bez</w:t>
      </w:r>
      <w:r w:rsidRPr="00790471">
        <w:rPr>
          <w:rFonts w:ascii="Times New Roman" w:hAnsi="Times New Roman"/>
        </w:rPr>
        <w:t xml:space="preserve"> DPH:</w:t>
      </w:r>
    </w:p>
    <w:p w:rsidR="00790471" w:rsidRPr="000E4C03"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p>
    <w:p w:rsidR="00790471" w:rsidRPr="001B1EC6" w:rsidRDefault="00790471" w:rsidP="00790471">
      <w:pPr>
        <w:tabs>
          <w:tab w:val="clear" w:pos="2160"/>
          <w:tab w:val="clear" w:pos="2880"/>
          <w:tab w:val="clear" w:pos="4500"/>
        </w:tabs>
        <w:autoSpaceDE w:val="0"/>
        <w:autoSpaceDN w:val="0"/>
        <w:adjustRightInd w:val="0"/>
        <w:rPr>
          <w:rFonts w:ascii="Times New Roman" w:hAnsi="Times New Roman"/>
        </w:rPr>
      </w:pPr>
      <w:r w:rsidRPr="001B1EC6">
        <w:rPr>
          <w:rFonts w:ascii="Times New Roman" w:hAnsi="Times New Roman"/>
        </w:rPr>
        <w:t>V __________________ dňa _____________</w:t>
      </w:r>
    </w:p>
    <w:p w:rsidR="00790471" w:rsidRDefault="00790471" w:rsidP="00790471">
      <w:pPr>
        <w:tabs>
          <w:tab w:val="num" w:pos="360"/>
          <w:tab w:val="left" w:pos="1260"/>
        </w:tabs>
        <w:spacing w:before="120"/>
        <w:ind w:left="360"/>
        <w:jc w:val="center"/>
        <w:rPr>
          <w:rFonts w:ascii="Times New Roman" w:hAnsi="Times New Roman"/>
        </w:rPr>
      </w:pPr>
      <w:r w:rsidRPr="001B1EC6">
        <w:rPr>
          <w:rFonts w:ascii="Times New Roman" w:hAnsi="Times New Roman"/>
        </w:rPr>
        <w:tab/>
      </w:r>
      <w:r w:rsidRPr="001B1EC6">
        <w:rPr>
          <w:rFonts w:ascii="Times New Roman" w:hAnsi="Times New Roman"/>
        </w:rPr>
        <w:tab/>
      </w:r>
      <w:r w:rsidRPr="001B1EC6">
        <w:rPr>
          <w:rFonts w:ascii="Times New Roman" w:hAnsi="Times New Roman"/>
        </w:rPr>
        <w:tab/>
      </w:r>
      <w:r w:rsidRPr="001B1EC6">
        <w:rPr>
          <w:rFonts w:ascii="Times New Roman" w:hAnsi="Times New Roman"/>
        </w:rPr>
        <w:tab/>
        <w:t>Podpis účastníka / štatutárneho zástupcu:</w:t>
      </w:r>
    </w:p>
    <w:p w:rsidR="004D5BC3" w:rsidRPr="00E47792" w:rsidRDefault="00616342" w:rsidP="00374967">
      <w:pPr>
        <w:pStyle w:val="List"/>
        <w:ind w:left="4932" w:firstLine="732"/>
        <w:rPr>
          <w:rFonts w:ascii="Times New Roman" w:hAnsi="Times New Roman"/>
        </w:rPr>
      </w:pPr>
      <w:r w:rsidRPr="00E47792">
        <w:rPr>
          <w:rFonts w:ascii="Times New Roman" w:hAnsi="Times New Roman"/>
        </w:rPr>
        <w:br w:type="page"/>
      </w:r>
      <w:r w:rsidR="00304C34" w:rsidRPr="00E47792">
        <w:rPr>
          <w:rFonts w:ascii="Times New Roman" w:hAnsi="Times New Roman"/>
        </w:rPr>
        <w:lastRenderedPageBreak/>
        <w:t xml:space="preserve">Príloha č. </w:t>
      </w:r>
      <w:r w:rsidR="00551C63">
        <w:rPr>
          <w:rFonts w:ascii="Times New Roman" w:hAnsi="Times New Roman"/>
        </w:rPr>
        <w:t>5</w:t>
      </w:r>
      <w:r w:rsidR="00304C34" w:rsidRPr="00E47792">
        <w:rPr>
          <w:rFonts w:ascii="Times New Roman" w:hAnsi="Times New Roman"/>
        </w:rPr>
        <w:t xml:space="preserve"> súťažných podkladov</w:t>
      </w:r>
    </w:p>
    <w:p w:rsidR="00092AD2" w:rsidRPr="00E47792" w:rsidRDefault="00092AD2" w:rsidP="00092AD2">
      <w:pPr>
        <w:rPr>
          <w:rFonts w:ascii="Times New Roman" w:hAnsi="Times New Roman"/>
        </w:rPr>
      </w:pPr>
    </w:p>
    <w:p w:rsidR="00092AD2" w:rsidRDefault="00092AD2" w:rsidP="00092AD2"/>
    <w:p w:rsidR="00092AD2" w:rsidRDefault="00092AD2" w:rsidP="00092AD2"/>
    <w:p w:rsidR="00092AD2" w:rsidRDefault="00092AD2" w:rsidP="00092AD2"/>
    <w:p w:rsidR="00092AD2" w:rsidRDefault="00092AD2" w:rsidP="00092AD2"/>
    <w:p w:rsidR="00092AD2" w:rsidRDefault="00092AD2" w:rsidP="00092AD2"/>
    <w:p w:rsidR="00092AD2" w:rsidRDefault="00092AD2" w:rsidP="00092AD2"/>
    <w:p w:rsidR="00092AD2" w:rsidRDefault="00092AD2" w:rsidP="00092AD2"/>
    <w:p w:rsidR="00092AD2" w:rsidRDefault="00092AD2" w:rsidP="00092AD2"/>
    <w:p w:rsidR="00092AD2" w:rsidRDefault="00092AD2" w:rsidP="00092AD2"/>
    <w:p w:rsidR="00092AD2" w:rsidRDefault="00092AD2" w:rsidP="00092AD2"/>
    <w:p w:rsidR="00092AD2" w:rsidRDefault="00092AD2" w:rsidP="00092AD2"/>
    <w:p w:rsidR="00092AD2" w:rsidRDefault="00092AD2" w:rsidP="00092AD2"/>
    <w:p w:rsidR="00092AD2" w:rsidRPr="00B65266" w:rsidRDefault="00092AD2" w:rsidP="00092AD2"/>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10"/>
      </w:tblGrid>
      <w:tr w:rsidR="00092AD2" w:rsidRPr="00B65266" w:rsidTr="0005634B">
        <w:trPr>
          <w:trHeight w:val="2700"/>
        </w:trPr>
        <w:tc>
          <w:tcPr>
            <w:tcW w:w="7210" w:type="dxa"/>
          </w:tcPr>
          <w:p w:rsidR="00092AD2" w:rsidRPr="00B65266" w:rsidRDefault="00092AD2" w:rsidP="0005634B"/>
          <w:p w:rsidR="00092AD2" w:rsidRPr="00B65266" w:rsidRDefault="00092AD2" w:rsidP="0005634B"/>
          <w:p w:rsidR="00092AD2" w:rsidRPr="00B65266" w:rsidRDefault="00092AD2" w:rsidP="0005634B">
            <w:pPr>
              <w:jc w:val="right"/>
            </w:pPr>
          </w:p>
          <w:p w:rsidR="00092AD2" w:rsidRPr="00B65266" w:rsidRDefault="00092AD2" w:rsidP="0005634B">
            <w:pPr>
              <w:tabs>
                <w:tab w:val="num" w:pos="1080"/>
                <w:tab w:val="left" w:leader="dot" w:pos="10034"/>
              </w:tabs>
              <w:spacing w:before="120"/>
              <w:rPr>
                <w:b/>
                <w:smallCaps/>
                <w:sz w:val="24"/>
              </w:rPr>
            </w:pPr>
          </w:p>
          <w:p w:rsidR="00092AD2" w:rsidRPr="00092AD2" w:rsidRDefault="00092AD2" w:rsidP="0005634B">
            <w:pPr>
              <w:tabs>
                <w:tab w:val="num" w:pos="1080"/>
                <w:tab w:val="left" w:leader="dot" w:pos="10034"/>
              </w:tabs>
              <w:spacing w:before="120"/>
              <w:jc w:val="center"/>
              <w:rPr>
                <w:rFonts w:ascii="Times New Roman" w:hAnsi="Times New Roman"/>
                <w:b/>
                <w:smallCaps/>
                <w:sz w:val="24"/>
                <w:szCs w:val="24"/>
              </w:rPr>
            </w:pPr>
            <w:r w:rsidRPr="00092AD2">
              <w:rPr>
                <w:rFonts w:ascii="Times New Roman" w:hAnsi="Times New Roman"/>
                <w:b/>
                <w:smallCaps/>
                <w:sz w:val="24"/>
                <w:szCs w:val="24"/>
              </w:rPr>
              <w:t>ELEKTRONICKÁ AUKCIA</w:t>
            </w:r>
          </w:p>
          <w:p w:rsidR="00092AD2" w:rsidRPr="00B65266" w:rsidRDefault="00092AD2" w:rsidP="0005634B">
            <w:pPr>
              <w:tabs>
                <w:tab w:val="num" w:pos="1080"/>
                <w:tab w:val="left" w:leader="dot" w:pos="10034"/>
              </w:tabs>
              <w:spacing w:before="120"/>
              <w:jc w:val="center"/>
              <w:rPr>
                <w:b/>
                <w:smallCaps/>
                <w:sz w:val="24"/>
              </w:rPr>
            </w:pPr>
          </w:p>
          <w:p w:rsidR="00092AD2" w:rsidRPr="00B65266" w:rsidRDefault="00092AD2" w:rsidP="0005634B">
            <w:pPr>
              <w:tabs>
                <w:tab w:val="num" w:pos="1080"/>
                <w:tab w:val="left" w:leader="dot" w:pos="10034"/>
              </w:tabs>
              <w:spacing w:before="120"/>
              <w:jc w:val="center"/>
            </w:pPr>
          </w:p>
        </w:tc>
      </w:tr>
    </w:tbl>
    <w:p w:rsidR="00092AD2" w:rsidRPr="00092AD2" w:rsidRDefault="004D5BC3" w:rsidP="00092AD2">
      <w:pPr>
        <w:jc w:val="right"/>
        <w:rPr>
          <w:rFonts w:ascii="Times New Roman" w:hAnsi="Times New Roman"/>
        </w:rPr>
      </w:pPr>
      <w:r>
        <w:rPr>
          <w:rFonts w:ascii="Times New Roman" w:hAnsi="Times New Roman"/>
        </w:rPr>
        <w:br w:type="page"/>
      </w:r>
      <w:r w:rsidR="00092AD2" w:rsidRPr="00092AD2">
        <w:rPr>
          <w:rFonts w:ascii="Times New Roman" w:hAnsi="Times New Roman"/>
          <w:b/>
          <w:bCs/>
          <w:smallCaps/>
        </w:rPr>
        <w:lastRenderedPageBreak/>
        <w:t xml:space="preserve">Informácie o použití elektronickej aukcie </w:t>
      </w:r>
    </w:p>
    <w:p w:rsidR="00092AD2" w:rsidRPr="00092AD2" w:rsidRDefault="00092AD2" w:rsidP="00092AD2">
      <w:pPr>
        <w:rPr>
          <w:rFonts w:ascii="Times New Roman" w:hAnsi="Times New Roman"/>
        </w:rPr>
      </w:pPr>
    </w:p>
    <w:p w:rsidR="008C6FC3" w:rsidRDefault="008C6FC3" w:rsidP="00D90AAE">
      <w:pPr>
        <w:pStyle w:val="Header"/>
        <w:numPr>
          <w:ilvl w:val="0"/>
          <w:numId w:val="17"/>
        </w:numPr>
        <w:tabs>
          <w:tab w:val="clear" w:pos="4536"/>
          <w:tab w:val="clear" w:pos="9072"/>
        </w:tabs>
        <w:ind w:left="426" w:hanging="426"/>
        <w:jc w:val="both"/>
        <w:rPr>
          <w:rFonts w:ascii="Times New Roman" w:hAnsi="Times New Roman"/>
        </w:rPr>
      </w:pPr>
      <w:r w:rsidRPr="00984354">
        <w:rPr>
          <w:rFonts w:ascii="Times New Roman" w:hAnsi="Times New Roman"/>
        </w:rPr>
        <w:t>Verejný obstarávateľ použije elektronickú aukciu podľa § 43 zákona č. 25/2006 Z. z. o verejnom obstarávaní a o zmene a doplnení niektorých zákonov v znení neskorších predpisov na predloženie nových cien upravených smerom nadol. Nové poradie uchádzačov sa v elektronickej aukcii zostaví automatizovaným vyhodnotením, ktoré sa uskutoční po úvodnom úplnom vyhodnotení ponúk. V súlade so zákonom, elektronická aukcia sa nezačne skôr ako dva pracovné dni odo dňa odoslania výzvy na účasť v elektronickej aukcii.</w:t>
      </w:r>
    </w:p>
    <w:p w:rsidR="008C6FC3" w:rsidRDefault="008C6FC3" w:rsidP="008C6FC3">
      <w:pPr>
        <w:pStyle w:val="Header"/>
        <w:tabs>
          <w:tab w:val="clear" w:pos="4536"/>
          <w:tab w:val="clear" w:pos="9072"/>
        </w:tabs>
        <w:ind w:left="426"/>
        <w:jc w:val="both"/>
        <w:rPr>
          <w:rFonts w:ascii="Times New Roman" w:hAnsi="Times New Roman"/>
        </w:rPr>
      </w:pPr>
    </w:p>
    <w:p w:rsidR="007A467F" w:rsidRDefault="008C6FC3" w:rsidP="007A467F">
      <w:pPr>
        <w:pStyle w:val="Header"/>
        <w:numPr>
          <w:ilvl w:val="0"/>
          <w:numId w:val="9"/>
        </w:numPr>
        <w:rPr>
          <w:rFonts w:ascii="Times New Roman" w:hAnsi="Times New Roman"/>
        </w:rPr>
      </w:pPr>
      <w:r w:rsidRPr="00991417">
        <w:rPr>
          <w:rFonts w:ascii="Times New Roman" w:hAnsi="Times New Roman"/>
        </w:rPr>
        <w:t xml:space="preserve">Predmetom elektronickej aukcie </w:t>
      </w:r>
      <w:r w:rsidR="000C6FFE" w:rsidRPr="000C6FFE">
        <w:rPr>
          <w:rFonts w:ascii="Times New Roman" w:hAnsi="Times New Roman"/>
        </w:rPr>
        <w:t>budú položky, ktoré vychádzajú zo špecifikácie predmetu zákazky, uvedené v súťažných podkladoch v časti Opis predmetu zákazky, ktorý tvorí prílohu č. 1 týchto súťažných podkladov.</w:t>
      </w:r>
    </w:p>
    <w:p w:rsidR="007A467F" w:rsidRDefault="007A467F" w:rsidP="007A467F">
      <w:pPr>
        <w:pStyle w:val="Header"/>
        <w:ind w:left="360"/>
        <w:rPr>
          <w:rFonts w:ascii="Times New Roman" w:hAnsi="Times New Roman"/>
        </w:rPr>
      </w:pPr>
    </w:p>
    <w:p w:rsidR="000C6FFE" w:rsidRPr="007A467F" w:rsidRDefault="000C6FFE" w:rsidP="007A467F">
      <w:pPr>
        <w:pStyle w:val="Header"/>
        <w:numPr>
          <w:ilvl w:val="0"/>
          <w:numId w:val="9"/>
        </w:numPr>
        <w:rPr>
          <w:rFonts w:ascii="Times New Roman" w:hAnsi="Times New Roman"/>
        </w:rPr>
      </w:pPr>
      <w:r w:rsidRPr="007A467F">
        <w:rPr>
          <w:rFonts w:ascii="Times New Roman" w:hAnsi="Times New Roman"/>
        </w:rPr>
        <w:t>Zoznam položiek pre predkladanie nových hodnôt v elektronickej aukcii je nasledovný:</w:t>
      </w:r>
    </w:p>
    <w:p w:rsidR="000C6FFE" w:rsidRPr="000C6FFE" w:rsidRDefault="000C6FFE" w:rsidP="000C6FFE">
      <w:pPr>
        <w:pStyle w:val="Header"/>
        <w:ind w:left="360"/>
        <w:rPr>
          <w:rFonts w:ascii="Times New Roman" w:hAnsi="Times New Roman"/>
        </w:rPr>
      </w:pPr>
      <w:r w:rsidRPr="000C6FFE">
        <w:rPr>
          <w:rFonts w:ascii="Times New Roman" w:hAnsi="Times New Roman"/>
        </w:rPr>
        <w:t xml:space="preserve">1. </w:t>
      </w:r>
      <w:r w:rsidR="00BC0AFE">
        <w:rPr>
          <w:rFonts w:ascii="Times New Roman" w:hAnsi="Times New Roman"/>
          <w:lang w:eastAsia="sk-SK"/>
        </w:rPr>
        <w:t>Osádzacia linka SMT- automatické osadenie PCB</w:t>
      </w:r>
    </w:p>
    <w:p w:rsidR="000C6FFE" w:rsidRPr="000C6FFE" w:rsidRDefault="000C6FFE" w:rsidP="000C6FFE">
      <w:pPr>
        <w:pStyle w:val="Header"/>
        <w:ind w:left="360"/>
        <w:rPr>
          <w:rFonts w:ascii="Times New Roman" w:hAnsi="Times New Roman"/>
        </w:rPr>
      </w:pPr>
      <w:r w:rsidRPr="000C6FFE">
        <w:rPr>
          <w:rFonts w:ascii="Times New Roman" w:hAnsi="Times New Roman"/>
        </w:rPr>
        <w:t xml:space="preserve">2. </w:t>
      </w:r>
      <w:r w:rsidR="00BC0AFE">
        <w:rPr>
          <w:rFonts w:ascii="Times New Roman" w:hAnsi="Times New Roman"/>
          <w:lang w:eastAsia="sk-SK"/>
        </w:rPr>
        <w:t>Linka AOI test- automatická kontrola osadenia a spájkovania na PCB</w:t>
      </w:r>
    </w:p>
    <w:p w:rsidR="000C6FFE" w:rsidRPr="000C6FFE" w:rsidRDefault="000C6FFE" w:rsidP="000C6FFE">
      <w:pPr>
        <w:pStyle w:val="Header"/>
        <w:ind w:left="360"/>
        <w:rPr>
          <w:rFonts w:ascii="Times New Roman" w:hAnsi="Times New Roman"/>
        </w:rPr>
      </w:pPr>
      <w:r w:rsidRPr="000C6FFE">
        <w:rPr>
          <w:rFonts w:ascii="Times New Roman" w:hAnsi="Times New Roman"/>
        </w:rPr>
        <w:t xml:space="preserve">3. </w:t>
      </w:r>
      <w:r w:rsidR="00BC0AFE">
        <w:rPr>
          <w:rFonts w:ascii="Times New Roman" w:hAnsi="Times New Roman"/>
          <w:lang w:eastAsia="sk-SK"/>
        </w:rPr>
        <w:t>Linka laserové značenie PCB</w:t>
      </w:r>
    </w:p>
    <w:p w:rsidR="000C6FFE" w:rsidRPr="000C6FFE" w:rsidRDefault="000C6FFE" w:rsidP="000C6FFE">
      <w:pPr>
        <w:pStyle w:val="Header"/>
        <w:ind w:left="360"/>
        <w:rPr>
          <w:rFonts w:ascii="Times New Roman" w:hAnsi="Times New Roman"/>
        </w:rPr>
      </w:pPr>
      <w:r w:rsidRPr="000C6FFE">
        <w:rPr>
          <w:rFonts w:ascii="Times New Roman" w:hAnsi="Times New Roman"/>
        </w:rPr>
        <w:t xml:space="preserve">4. </w:t>
      </w:r>
      <w:r w:rsidR="007A467F" w:rsidRPr="007A467F">
        <w:rPr>
          <w:rFonts w:ascii="Times New Roman" w:hAnsi="Times New Roman"/>
        </w:rPr>
        <w:t>Pracovicko na delenie multi PCB</w:t>
      </w:r>
    </w:p>
    <w:p w:rsidR="008C6FC3" w:rsidRPr="007A467F" w:rsidRDefault="008C6FC3" w:rsidP="008C6FC3">
      <w:pPr>
        <w:pStyle w:val="Header"/>
        <w:numPr>
          <w:ilvl w:val="0"/>
          <w:numId w:val="9"/>
        </w:numPr>
        <w:tabs>
          <w:tab w:val="clear" w:pos="4536"/>
          <w:tab w:val="clear" w:pos="9072"/>
        </w:tabs>
        <w:spacing w:before="120"/>
        <w:jc w:val="both"/>
        <w:rPr>
          <w:rFonts w:ascii="Times New Roman" w:hAnsi="Times New Roman"/>
        </w:rPr>
      </w:pPr>
      <w:r w:rsidRPr="007A467F">
        <w:rPr>
          <w:rFonts w:ascii="Times New Roman" w:hAnsi="Times New Roman"/>
        </w:rPr>
        <w:t xml:space="preserve">Uchádzači budú v elektronickej aukcii zadávať ceny bez DPH. </w:t>
      </w:r>
    </w:p>
    <w:p w:rsidR="008C6FC3" w:rsidRPr="000C6FFE" w:rsidRDefault="008C6FC3" w:rsidP="008C6FC3">
      <w:pPr>
        <w:pStyle w:val="Header"/>
        <w:numPr>
          <w:ilvl w:val="0"/>
          <w:numId w:val="9"/>
        </w:numPr>
        <w:tabs>
          <w:tab w:val="clear" w:pos="4536"/>
          <w:tab w:val="clear" w:pos="9072"/>
        </w:tabs>
        <w:spacing w:before="120"/>
        <w:jc w:val="both"/>
        <w:rPr>
          <w:rFonts w:ascii="Times New Roman" w:hAnsi="Times New Roman"/>
        </w:rPr>
      </w:pPr>
      <w:r w:rsidRPr="000C6FFE">
        <w:rPr>
          <w:rFonts w:ascii="Times New Roman" w:hAnsi="Times New Roman"/>
        </w:rPr>
        <w:t xml:space="preserve">Uchádzači budú môcť v elektronickej aukcii upravovať ceny smerom nadol podľa pravidiel aukcie v stanovených položkách. Pre účely automatického zostavenia poradia ponúk v elektronickej aukcii budú ceny jednotlivých položiek automaticky sčítané do celkovej ceny. </w:t>
      </w:r>
    </w:p>
    <w:p w:rsidR="00FB2615" w:rsidRPr="000C6FFE" w:rsidRDefault="00FB2615" w:rsidP="00FB2615">
      <w:pPr>
        <w:numPr>
          <w:ilvl w:val="0"/>
          <w:numId w:val="9"/>
        </w:numPr>
        <w:tabs>
          <w:tab w:val="clear" w:pos="2160"/>
          <w:tab w:val="clear" w:pos="2880"/>
          <w:tab w:val="clear" w:pos="4500"/>
          <w:tab w:val="left" w:pos="0"/>
        </w:tabs>
        <w:spacing w:before="120"/>
        <w:jc w:val="both"/>
        <w:rPr>
          <w:rFonts w:ascii="Times New Roman" w:hAnsi="Times New Roman"/>
        </w:rPr>
      </w:pPr>
      <w:r w:rsidRPr="000C6FFE">
        <w:rPr>
          <w:rFonts w:ascii="Times New Roman" w:hAnsi="Times New Roman"/>
        </w:rPr>
        <w:t xml:space="preserve">Ceny podľa bodu </w:t>
      </w:r>
      <w:r w:rsidR="00A6636C" w:rsidRPr="000C6FFE">
        <w:rPr>
          <w:rFonts w:ascii="Times New Roman" w:hAnsi="Times New Roman"/>
        </w:rPr>
        <w:t>32</w:t>
      </w:r>
      <w:r w:rsidRPr="000C6FFE">
        <w:rPr>
          <w:rFonts w:ascii="Times New Roman" w:hAnsi="Times New Roman"/>
        </w:rPr>
        <w:t>.3 súťažných podkladov budú východiskovými (vstupnými) cenami v elektronickej aukcii.</w:t>
      </w:r>
    </w:p>
    <w:p w:rsidR="000C6FFE" w:rsidRPr="000C6FFE" w:rsidRDefault="000C6FFE" w:rsidP="000C6FFE">
      <w:pPr>
        <w:pStyle w:val="ListParagraph"/>
        <w:numPr>
          <w:ilvl w:val="0"/>
          <w:numId w:val="9"/>
        </w:numPr>
        <w:spacing w:before="120"/>
        <w:jc w:val="both"/>
        <w:rPr>
          <w:rFonts w:ascii="Times New Roman" w:hAnsi="Times New Roman"/>
        </w:rPr>
      </w:pPr>
      <w:r w:rsidRPr="000C6FFE">
        <w:rPr>
          <w:rFonts w:ascii="Times New Roman" w:hAnsi="Times New Roman"/>
        </w:rPr>
        <w:t xml:space="preserve">Pre účely automatického zostavenia poradia ponúk budú ceny jednotlivých položiek automaticky sčítané do celkovej ceny. Jediným kritériom pre vyhodnotenie ponúk a východiskom elektronickej aukcie je </w:t>
      </w:r>
      <w:r w:rsidRPr="000C6FFE">
        <w:rPr>
          <w:rFonts w:ascii="Times New Roman" w:hAnsi="Times New Roman"/>
          <w:b/>
        </w:rPr>
        <w:t>cena za celý predmet zákazky v Eur bez DPH</w:t>
      </w:r>
      <w:r w:rsidRPr="000C6FFE">
        <w:rPr>
          <w:rFonts w:ascii="Times New Roman" w:hAnsi="Times New Roman"/>
        </w:rPr>
        <w:t xml:space="preserve">. </w:t>
      </w:r>
    </w:p>
    <w:p w:rsidR="000D334A" w:rsidRPr="000C6FFE" w:rsidRDefault="000D334A" w:rsidP="000D334A">
      <w:pPr>
        <w:numPr>
          <w:ilvl w:val="0"/>
          <w:numId w:val="9"/>
        </w:numPr>
        <w:tabs>
          <w:tab w:val="clear" w:pos="2160"/>
          <w:tab w:val="clear" w:pos="2880"/>
          <w:tab w:val="clear" w:pos="4500"/>
          <w:tab w:val="left" w:pos="0"/>
        </w:tabs>
        <w:spacing w:before="120"/>
        <w:jc w:val="both"/>
        <w:rPr>
          <w:rFonts w:ascii="Times New Roman" w:hAnsi="Times New Roman"/>
        </w:rPr>
      </w:pPr>
      <w:r w:rsidRPr="000C6FFE">
        <w:rPr>
          <w:rFonts w:ascii="Times New Roman" w:hAnsi="Times New Roman"/>
        </w:rPr>
        <w:t>V priebehu konania elektronickej aukcie bude umožnené všetkým zúčastneným uchádzačom upravovať ceny v stanovených položkách smerom nadol v ľubovoľnom počte krokov. Obmedzenie zmeny jedného kroku je nastavené nasledovne:</w:t>
      </w:r>
    </w:p>
    <w:p w:rsidR="000D334A" w:rsidRPr="000D334A" w:rsidRDefault="000D334A" w:rsidP="000D334A">
      <w:pPr>
        <w:tabs>
          <w:tab w:val="clear" w:pos="2160"/>
          <w:tab w:val="clear" w:pos="2880"/>
          <w:tab w:val="clear" w:pos="4500"/>
          <w:tab w:val="left" w:pos="0"/>
        </w:tabs>
        <w:spacing w:before="120"/>
        <w:ind w:left="360"/>
        <w:rPr>
          <w:rFonts w:ascii="Times New Roman" w:hAnsi="Times New Roman"/>
        </w:rPr>
      </w:pPr>
      <w:r w:rsidRPr="000C6FFE">
        <w:rPr>
          <w:rFonts w:ascii="Times New Roman" w:hAnsi="Times New Roman"/>
        </w:rPr>
        <w:t>minimálny vyžadovaný rozdiel v jednom kroku je 100 eur bez dph, maximálny povolený rozdiel v jednom kroku je</w:t>
      </w:r>
      <w:r w:rsidR="00CF5A02">
        <w:rPr>
          <w:rFonts w:ascii="Times New Roman" w:hAnsi="Times New Roman"/>
        </w:rPr>
        <w:t xml:space="preserve"> 100</w:t>
      </w:r>
      <w:r w:rsidRPr="000C6FFE">
        <w:rPr>
          <w:rFonts w:ascii="Times New Roman" w:hAnsi="Times New Roman"/>
        </w:rPr>
        <w:t> 000 eur bez dph.</w:t>
      </w:r>
    </w:p>
    <w:p w:rsidR="008C6FC3" w:rsidRPr="00991417" w:rsidRDefault="008C6FC3" w:rsidP="008C6FC3">
      <w:pPr>
        <w:numPr>
          <w:ilvl w:val="0"/>
          <w:numId w:val="9"/>
        </w:numPr>
        <w:spacing w:before="120"/>
        <w:jc w:val="both"/>
        <w:rPr>
          <w:rFonts w:ascii="Times New Roman" w:hAnsi="Times New Roman"/>
        </w:rPr>
      </w:pPr>
      <w:r w:rsidRPr="00991417">
        <w:rPr>
          <w:rFonts w:ascii="Times New Roman" w:hAnsi="Times New Roman"/>
        </w:rPr>
        <w:t xml:space="preserve">V priebehu elektronickej aukcie budú uchádzačom oznamované dostatočné informácie, ktoré im umožnia zistiť v každom okamihu ich relatívne umiestnenie. Údaje o relatívnom umiestnení ponúk uchádzačov budú zobrazené od začiatku aukcie. Oznamované budú: aktuálna najnižšia celková cena za celý predmet zákazky (Najlepšia ponuka) a aktuálna celková cena za celý predmet zákazky uvedeného uchádzača (Vaša ponuka). Oznamované budú aj údaje o začiatku a ukončení elektronickej aukcie a údaje o okamžitom čase, ktorý zostáva do skončenia e-aukcie podľa serverového času. </w:t>
      </w:r>
    </w:p>
    <w:p w:rsidR="008C6FC3" w:rsidRPr="00991417" w:rsidRDefault="008C6FC3" w:rsidP="008C6FC3">
      <w:pPr>
        <w:numPr>
          <w:ilvl w:val="0"/>
          <w:numId w:val="9"/>
        </w:numPr>
        <w:spacing w:before="120"/>
        <w:jc w:val="both"/>
        <w:rPr>
          <w:rFonts w:ascii="Times New Roman" w:hAnsi="Times New Roman"/>
        </w:rPr>
      </w:pPr>
      <w:r w:rsidRPr="00991417">
        <w:rPr>
          <w:rFonts w:ascii="Times New Roman" w:hAnsi="Times New Roman"/>
        </w:rPr>
        <w:t xml:space="preserve">Elektronická aukcia bude </w:t>
      </w:r>
      <w:r>
        <w:rPr>
          <w:rFonts w:ascii="Times New Roman" w:hAnsi="Times New Roman"/>
        </w:rPr>
        <w:t>mať jedno súťažné kolo v dĺžke 30</w:t>
      </w:r>
      <w:r w:rsidRPr="00991417">
        <w:rPr>
          <w:rFonts w:ascii="Times New Roman" w:hAnsi="Times New Roman"/>
        </w:rPr>
        <w:t xml:space="preserve"> minút (slovom: </w:t>
      </w:r>
      <w:r>
        <w:rPr>
          <w:rFonts w:ascii="Times New Roman" w:hAnsi="Times New Roman"/>
        </w:rPr>
        <w:t xml:space="preserve">tridsať </w:t>
      </w:r>
      <w:r w:rsidRPr="00991417">
        <w:rPr>
          <w:rFonts w:ascii="Times New Roman" w:hAnsi="Times New Roman"/>
        </w:rPr>
        <w:t>minút), pričom pre všetkých účastníkov aukcie je záväzný serverový čas.</w:t>
      </w:r>
    </w:p>
    <w:p w:rsidR="008C6FC3" w:rsidRPr="00991417" w:rsidRDefault="008C6FC3" w:rsidP="008C6FC3">
      <w:pPr>
        <w:numPr>
          <w:ilvl w:val="0"/>
          <w:numId w:val="9"/>
        </w:numPr>
        <w:spacing w:before="120"/>
        <w:jc w:val="both"/>
        <w:rPr>
          <w:rFonts w:ascii="Times New Roman" w:hAnsi="Times New Roman"/>
        </w:rPr>
      </w:pPr>
      <w:r w:rsidRPr="00991417">
        <w:rPr>
          <w:rFonts w:ascii="Times New Roman" w:hAnsi="Times New Roman"/>
        </w:rPr>
        <w:t xml:space="preserve">Predlžovanie elektronickej aukcie bude nastavené údajom „Neaktivita v min.“, t.j.  časový limit, ktorý bude nastavený na </w:t>
      </w:r>
      <w:r>
        <w:rPr>
          <w:rFonts w:ascii="Times New Roman" w:hAnsi="Times New Roman"/>
        </w:rPr>
        <w:t xml:space="preserve">2 </w:t>
      </w:r>
      <w:r w:rsidRPr="00991417">
        <w:rPr>
          <w:rFonts w:ascii="Times New Roman" w:hAnsi="Times New Roman"/>
        </w:rPr>
        <w:t>minúty. Táto neakt</w:t>
      </w:r>
      <w:r>
        <w:rPr>
          <w:rFonts w:ascii="Times New Roman" w:hAnsi="Times New Roman"/>
        </w:rPr>
        <w:t>ivita sa začne odpočítavať 2</w:t>
      </w:r>
      <w:r w:rsidRPr="00991417">
        <w:rPr>
          <w:rFonts w:ascii="Times New Roman" w:hAnsi="Times New Roman"/>
        </w:rPr>
        <w:t xml:space="preserve"> minúty pred zadaným koncom aukcie. Údaj „Neaktivita v min.“ predstavuje lehotu od zaevidovania poslednej ponuky do skončenia elektronickej aukcie.</w:t>
      </w:r>
    </w:p>
    <w:p w:rsidR="008C6FC3" w:rsidRPr="00991417" w:rsidRDefault="008C6FC3" w:rsidP="008C6FC3">
      <w:pPr>
        <w:numPr>
          <w:ilvl w:val="0"/>
          <w:numId w:val="9"/>
        </w:numPr>
        <w:spacing w:before="120"/>
        <w:jc w:val="both"/>
        <w:rPr>
          <w:rFonts w:ascii="Times New Roman" w:hAnsi="Times New Roman"/>
        </w:rPr>
      </w:pPr>
      <w:r w:rsidRPr="00991417">
        <w:rPr>
          <w:rFonts w:ascii="Times New Roman" w:hAnsi="Times New Roman"/>
        </w:rPr>
        <w:t>Ak počas časového limitu „Neaktivita v min.“ dôjde u ktoréhokoľvek z uchádzačov  k zaevidovaniu nižšej ponuky od jeho poslednej ponuky, bude od času zaevidovania tejto skutočnosti aukcia predĺžená o</w:t>
      </w:r>
      <w:r>
        <w:rPr>
          <w:rFonts w:ascii="Times New Roman" w:hAnsi="Times New Roman"/>
        </w:rPr>
        <w:t xml:space="preserve"> 2 </w:t>
      </w:r>
      <w:r w:rsidRPr="00991417">
        <w:rPr>
          <w:rFonts w:ascii="Times New Roman" w:hAnsi="Times New Roman"/>
        </w:rPr>
        <w:t xml:space="preserve">minúty. Ak v priebehu lehoty predĺženia dôjde u ktoréhokoľvek z uchádzačov opäť k zaevidovaniu nižšej ponuky od jeho poslednej, opäť sa aukcia predĺži od času zaevidovania tejto skutočnosti o stanovený počet minút. Ak počas lehoty predĺženia nedôjde u žiadneho z uchádzačov k zaevidovaniu novej ponuky od jeho poslednej, aukcia bude automaticky ukončená. </w:t>
      </w:r>
    </w:p>
    <w:p w:rsidR="008C6FC3" w:rsidRPr="00991417" w:rsidRDefault="008C6FC3" w:rsidP="008C6FC3">
      <w:pPr>
        <w:numPr>
          <w:ilvl w:val="0"/>
          <w:numId w:val="9"/>
        </w:numPr>
        <w:spacing w:before="120"/>
        <w:jc w:val="both"/>
        <w:rPr>
          <w:rFonts w:ascii="Times New Roman" w:hAnsi="Times New Roman"/>
        </w:rPr>
      </w:pPr>
      <w:r w:rsidRPr="00991417">
        <w:rPr>
          <w:rFonts w:ascii="Times New Roman" w:hAnsi="Times New Roman"/>
        </w:rPr>
        <w:t>Po úvodnom úplnom vyhodnotení ponúk budú do elektronickej aukcie pozvaní uchádzači, ktorých ponuky neboli vylúčené.</w:t>
      </w:r>
    </w:p>
    <w:p w:rsidR="008C6FC3" w:rsidRPr="00991417" w:rsidRDefault="008C6FC3" w:rsidP="008C6FC3">
      <w:pPr>
        <w:numPr>
          <w:ilvl w:val="0"/>
          <w:numId w:val="9"/>
        </w:numPr>
        <w:spacing w:before="120"/>
        <w:jc w:val="both"/>
        <w:rPr>
          <w:rFonts w:ascii="Times New Roman" w:hAnsi="Times New Roman"/>
        </w:rPr>
      </w:pPr>
      <w:r w:rsidRPr="00991417">
        <w:rPr>
          <w:rFonts w:ascii="Times New Roman" w:hAnsi="Times New Roman"/>
        </w:rPr>
        <w:t xml:space="preserve">Po úvodnom úplnom vyhodnotení ponúk verejný obstarávateľ zadá do aukčného prostredia vstupné ceny uchádzačov, tak ako boli uvedené v ich úvodných ponukách. </w:t>
      </w:r>
    </w:p>
    <w:p w:rsidR="008C6FC3" w:rsidRPr="00991417" w:rsidRDefault="008C6FC3" w:rsidP="008C6FC3">
      <w:pPr>
        <w:numPr>
          <w:ilvl w:val="0"/>
          <w:numId w:val="9"/>
        </w:numPr>
        <w:spacing w:before="120"/>
        <w:jc w:val="both"/>
        <w:rPr>
          <w:rFonts w:ascii="Times New Roman" w:hAnsi="Times New Roman"/>
        </w:rPr>
      </w:pPr>
      <w:r w:rsidRPr="00991417">
        <w:rPr>
          <w:rFonts w:ascii="Times New Roman" w:hAnsi="Times New Roman"/>
        </w:rPr>
        <w:lastRenderedPageBreak/>
        <w:t xml:space="preserve">Elekronická aukcia bude realizovaná cez portál elektronických aukcií www.aukciaas.sk administrátorom. Kontaktná e-mailová adresa administrátora  je: </w:t>
      </w:r>
      <w:r w:rsidRPr="00F872FF">
        <w:rPr>
          <w:rFonts w:ascii="Times New Roman" w:hAnsi="Times New Roman"/>
        </w:rPr>
        <w:t>vo@lacon.sk</w:t>
      </w:r>
      <w:r w:rsidRPr="00991417">
        <w:rPr>
          <w:rFonts w:ascii="Times New Roman" w:hAnsi="Times New Roman"/>
        </w:rPr>
        <w:t>, telefón:</w:t>
      </w:r>
      <w:r>
        <w:rPr>
          <w:rFonts w:ascii="Times New Roman" w:hAnsi="Times New Roman"/>
        </w:rPr>
        <w:t xml:space="preserve"> </w:t>
      </w:r>
      <w:r w:rsidRPr="00F872FF">
        <w:rPr>
          <w:rFonts w:ascii="Times New Roman" w:hAnsi="Times New Roman"/>
        </w:rPr>
        <w:t>02/5464 1601</w:t>
      </w:r>
      <w:r w:rsidRPr="00991417">
        <w:rPr>
          <w:rFonts w:ascii="Times New Roman" w:hAnsi="Times New Roman"/>
        </w:rPr>
        <w:t xml:space="preserve">.  </w:t>
      </w:r>
    </w:p>
    <w:p w:rsidR="008C6FC3" w:rsidRDefault="008C6FC3" w:rsidP="008C6FC3">
      <w:pPr>
        <w:numPr>
          <w:ilvl w:val="0"/>
          <w:numId w:val="9"/>
        </w:numPr>
        <w:spacing w:before="120"/>
        <w:jc w:val="both"/>
        <w:rPr>
          <w:rFonts w:ascii="Times New Roman" w:hAnsi="Times New Roman"/>
        </w:rPr>
      </w:pPr>
      <w:r w:rsidRPr="00991417">
        <w:rPr>
          <w:rFonts w:ascii="Times New Roman" w:hAnsi="Times New Roman"/>
        </w:rPr>
        <w:t>Uchádzači sa budú elektronickej aukcie zúčastňovať prostredníctvom e-mailovej adresy, ktorú musia uviesť vo svojej ponuke ako e-mailovú adresu určenú pre elektronickú komunikáciu v elektronickej aukcii. Na túto e-mailovú adresu im bude elektronickými prostriedkami poslaná výzva na účasť v elektronickej aukcii.</w:t>
      </w:r>
    </w:p>
    <w:p w:rsidR="008C6FC3" w:rsidRPr="00991417" w:rsidRDefault="008C6FC3" w:rsidP="00D90AAE">
      <w:pPr>
        <w:numPr>
          <w:ilvl w:val="0"/>
          <w:numId w:val="18"/>
        </w:numPr>
        <w:tabs>
          <w:tab w:val="clear" w:pos="2160"/>
          <w:tab w:val="left" w:pos="426"/>
        </w:tabs>
        <w:spacing w:before="120"/>
        <w:ind w:left="426" w:hanging="426"/>
        <w:jc w:val="both"/>
        <w:rPr>
          <w:rFonts w:ascii="Times New Roman" w:hAnsi="Times New Roman"/>
        </w:rPr>
      </w:pPr>
      <w:r w:rsidRPr="00991417">
        <w:rPr>
          <w:rFonts w:ascii="Times New Roman" w:hAnsi="Times New Roman"/>
        </w:rPr>
        <w:t xml:space="preserve">Vo výzve na účasť v elektronickej aukcii budú uvedené najmä informácie týkajúce sa individuálneho pripojenia uchádzača k používanému elektronickému zariadeniu. Súčasťou výzvy na účasť je priložený „pdf“ dokument, ktorý obsahuje prihlasovacie meno a heslo a odkaz na internetovú adresu elektronickej aukcie. Kliknutím na túto internetovú adresu sa otvorí prihlasovacie okno do elektronickej aukcie. Ak sa uchádzač prihlási do elektronickej aukcie pred jej začiatkom, zobrazí sa len obrazovka s odpočítavaním času, ktorý zostáva do začiatku elektronickej aukcie. </w:t>
      </w:r>
    </w:p>
    <w:p w:rsidR="008C6FC3" w:rsidRPr="00991417" w:rsidRDefault="008C6FC3" w:rsidP="00D90AAE">
      <w:pPr>
        <w:numPr>
          <w:ilvl w:val="0"/>
          <w:numId w:val="18"/>
        </w:numPr>
        <w:tabs>
          <w:tab w:val="clear" w:pos="2160"/>
          <w:tab w:val="left" w:pos="426"/>
        </w:tabs>
        <w:spacing w:before="120"/>
        <w:ind w:left="426" w:hanging="426"/>
        <w:jc w:val="both"/>
        <w:rPr>
          <w:rFonts w:ascii="Times New Roman" w:hAnsi="Times New Roman"/>
        </w:rPr>
      </w:pPr>
      <w:r w:rsidRPr="00991417">
        <w:rPr>
          <w:rFonts w:ascii="Times New Roman" w:hAnsi="Times New Roman"/>
        </w:rPr>
        <w:t>Súčasťou výzvy na účasť v elektronickej aukcii budú aj údaje o dátume a čase začatia elektronickej aukcie, o spôsobe skončenia elektronickej aukcie, t.j. o predlžovaní elektronickej aukcie, a tiež upozornenie na pravidlá elektronickej aukcie a na podmienky technického pripojenia.</w:t>
      </w:r>
    </w:p>
    <w:p w:rsidR="008C6FC3" w:rsidRPr="00991417" w:rsidRDefault="008C6FC3" w:rsidP="00D90AAE">
      <w:pPr>
        <w:numPr>
          <w:ilvl w:val="0"/>
          <w:numId w:val="18"/>
        </w:numPr>
        <w:tabs>
          <w:tab w:val="clear" w:pos="2160"/>
          <w:tab w:val="left" w:pos="426"/>
        </w:tabs>
        <w:spacing w:before="120"/>
        <w:ind w:left="426" w:hanging="426"/>
        <w:jc w:val="both"/>
        <w:rPr>
          <w:rFonts w:ascii="Times New Roman" w:hAnsi="Times New Roman"/>
        </w:rPr>
      </w:pPr>
      <w:r w:rsidRPr="00991417">
        <w:rPr>
          <w:rFonts w:ascii="Times New Roman" w:hAnsi="Times New Roman"/>
        </w:rPr>
        <w:t xml:space="preserve">Pokyny a pravidlá pre použitie aukcie, ktorými sa riadi priebeh elektronickej aukcie sú uložené na adrese: http://www.aukciaas.sk/priebeh.html#title Je potrebné, aby si zúčastnení uchádzači podrobne preštudovali pravidlá elektronickej aukcie, prípadne sa oboznámili s priebehom aukcie aj prostredníctvom inštruktážneho videa umiestneného na uvedenej adrese. </w:t>
      </w:r>
    </w:p>
    <w:p w:rsidR="008C6FC3" w:rsidRPr="00991417" w:rsidRDefault="008C6FC3" w:rsidP="00D90AAE">
      <w:pPr>
        <w:numPr>
          <w:ilvl w:val="0"/>
          <w:numId w:val="18"/>
        </w:numPr>
        <w:tabs>
          <w:tab w:val="clear" w:pos="2160"/>
          <w:tab w:val="left" w:pos="426"/>
        </w:tabs>
        <w:spacing w:before="120"/>
        <w:ind w:left="426" w:hanging="426"/>
        <w:jc w:val="both"/>
        <w:rPr>
          <w:rFonts w:ascii="Times New Roman" w:hAnsi="Times New Roman"/>
        </w:rPr>
      </w:pPr>
      <w:r w:rsidRPr="00991417">
        <w:rPr>
          <w:rFonts w:ascii="Times New Roman" w:hAnsi="Times New Roman"/>
        </w:rPr>
        <w:t>Príslušné informácie týkajúce sa použitého zariadenia, podmienky a špecifikácia technického pripojenia sú uvedené v pokynoch a pravidlách pre použitie aukcie a tiež samostatne na adrese http://www.aukciaas.sk/ponuka.html#techpodm Zúčastneným uchádzačom odporúčame  skontrolovať pred začiatkom aukcie, či ich použité  technické zariadenia a pripojenia spĺňajú požadované technické podmienky:</w:t>
      </w:r>
    </w:p>
    <w:p w:rsidR="008C6FC3" w:rsidRDefault="008C6FC3" w:rsidP="008C6FC3">
      <w:pPr>
        <w:tabs>
          <w:tab w:val="clear" w:pos="2160"/>
          <w:tab w:val="left" w:pos="426"/>
        </w:tabs>
        <w:spacing w:before="120"/>
        <w:jc w:val="both"/>
        <w:rPr>
          <w:rFonts w:ascii="Times New Roman" w:hAnsi="Times New Roman"/>
        </w:rPr>
      </w:pPr>
      <w:r>
        <w:rPr>
          <w:rFonts w:ascii="Times New Roman" w:hAnsi="Times New Roman"/>
        </w:rPr>
        <w:tab/>
        <w:t xml:space="preserve">- </w:t>
      </w:r>
      <w:r w:rsidRPr="00991417">
        <w:rPr>
          <w:rFonts w:ascii="Times New Roman" w:hAnsi="Times New Roman"/>
        </w:rPr>
        <w:t>počítač s operačným systémom Windows XP SP3, Windows Vista, Windows 7,</w:t>
      </w:r>
    </w:p>
    <w:p w:rsidR="008C6FC3" w:rsidRPr="00991417" w:rsidRDefault="008C6FC3" w:rsidP="008C6FC3">
      <w:pPr>
        <w:tabs>
          <w:tab w:val="clear" w:pos="2160"/>
          <w:tab w:val="left" w:pos="426"/>
        </w:tabs>
        <w:spacing w:before="120"/>
        <w:jc w:val="both"/>
        <w:rPr>
          <w:rFonts w:ascii="Times New Roman" w:hAnsi="Times New Roman"/>
        </w:rPr>
      </w:pPr>
      <w:r>
        <w:rPr>
          <w:rFonts w:ascii="Times New Roman" w:hAnsi="Times New Roman"/>
        </w:rPr>
        <w:tab/>
        <w:t xml:space="preserve">- </w:t>
      </w:r>
      <w:r w:rsidRPr="00991417">
        <w:rPr>
          <w:rFonts w:ascii="Times New Roman" w:hAnsi="Times New Roman"/>
        </w:rPr>
        <w:t>rozlíšenie obrazovky monitora min. 800 x 600,</w:t>
      </w:r>
    </w:p>
    <w:p w:rsidR="008C6FC3" w:rsidRDefault="008C6FC3" w:rsidP="008C6FC3">
      <w:pPr>
        <w:tabs>
          <w:tab w:val="clear" w:pos="2160"/>
          <w:tab w:val="left" w:pos="426"/>
          <w:tab w:val="left" w:pos="2552"/>
        </w:tabs>
        <w:spacing w:before="120"/>
        <w:jc w:val="both"/>
        <w:rPr>
          <w:rFonts w:ascii="Times New Roman" w:hAnsi="Times New Roman"/>
        </w:rPr>
      </w:pPr>
      <w:r>
        <w:rPr>
          <w:rFonts w:ascii="Times New Roman" w:hAnsi="Times New Roman"/>
        </w:rPr>
        <w:tab/>
        <w:t xml:space="preserve">- </w:t>
      </w:r>
      <w:r w:rsidRPr="00991417">
        <w:rPr>
          <w:rFonts w:ascii="Times New Roman" w:hAnsi="Times New Roman"/>
        </w:rPr>
        <w:t>pripojenie na internet,</w:t>
      </w:r>
    </w:p>
    <w:p w:rsidR="008C6FC3" w:rsidRPr="00991417" w:rsidRDefault="008C6FC3" w:rsidP="008C6FC3">
      <w:pPr>
        <w:tabs>
          <w:tab w:val="clear" w:pos="2160"/>
          <w:tab w:val="left" w:pos="426"/>
          <w:tab w:val="left" w:pos="2552"/>
        </w:tabs>
        <w:spacing w:before="120"/>
        <w:ind w:left="567" w:hanging="567"/>
        <w:jc w:val="both"/>
        <w:rPr>
          <w:rFonts w:ascii="Times New Roman" w:hAnsi="Times New Roman"/>
        </w:rPr>
      </w:pPr>
      <w:r>
        <w:rPr>
          <w:rFonts w:ascii="Times New Roman" w:hAnsi="Times New Roman"/>
        </w:rPr>
        <w:tab/>
        <w:t xml:space="preserve">- </w:t>
      </w:r>
      <w:r w:rsidRPr="00991417">
        <w:rPr>
          <w:rFonts w:ascii="Times New Roman" w:hAnsi="Times New Roman"/>
        </w:rPr>
        <w:t xml:space="preserve">internetový prehliadač MS Internet Explorer min. ver. 8.x, alebo MozillaFirefox </w:t>
      </w:r>
      <w:r w:rsidRPr="00991417">
        <w:rPr>
          <w:rFonts w:ascii="Times New Roman" w:hAnsi="Times New Roman"/>
        </w:rPr>
        <w:tab/>
        <w:t>ver.3.x, Opera 10.x, Chrome 7.x a vyššie,</w:t>
      </w:r>
    </w:p>
    <w:p w:rsidR="008C6FC3" w:rsidRPr="00991417" w:rsidRDefault="008C6FC3" w:rsidP="008C6FC3">
      <w:pPr>
        <w:spacing w:before="120"/>
        <w:ind w:left="567" w:hanging="141"/>
        <w:jc w:val="both"/>
        <w:rPr>
          <w:rFonts w:ascii="Times New Roman" w:hAnsi="Times New Roman"/>
        </w:rPr>
      </w:pPr>
      <w:r>
        <w:rPr>
          <w:rFonts w:ascii="Times New Roman" w:hAnsi="Times New Roman"/>
        </w:rPr>
        <w:t xml:space="preserve">- </w:t>
      </w:r>
      <w:r w:rsidRPr="00991417">
        <w:rPr>
          <w:rFonts w:ascii="Times New Roman" w:hAnsi="Times New Roman"/>
        </w:rPr>
        <w:t xml:space="preserve">internetový prehliadač musí podporovať 128 bitové </w:t>
      </w:r>
      <w:r>
        <w:rPr>
          <w:rFonts w:ascii="Times New Roman" w:hAnsi="Times New Roman"/>
        </w:rPr>
        <w:t xml:space="preserve">SSL certifikáty pre šifrovanie </w:t>
      </w:r>
      <w:r w:rsidRPr="00991417">
        <w:rPr>
          <w:rFonts w:ascii="Times New Roman" w:hAnsi="Times New Roman"/>
        </w:rPr>
        <w:t xml:space="preserve">komunikácie so </w:t>
      </w:r>
      <w:r>
        <w:rPr>
          <w:rFonts w:ascii="Times New Roman" w:hAnsi="Times New Roman"/>
        </w:rPr>
        <w:t xml:space="preserve"> </w:t>
      </w:r>
      <w:r w:rsidRPr="00991417">
        <w:rPr>
          <w:rFonts w:ascii="Times New Roman" w:hAnsi="Times New Roman"/>
        </w:rPr>
        <w:t>serverom,</w:t>
      </w:r>
    </w:p>
    <w:p w:rsidR="008C6FC3" w:rsidRPr="00991417" w:rsidRDefault="008C6FC3" w:rsidP="008C6FC3">
      <w:pPr>
        <w:spacing w:before="120"/>
        <w:ind w:left="426"/>
        <w:jc w:val="both"/>
        <w:rPr>
          <w:rFonts w:ascii="Times New Roman" w:hAnsi="Times New Roman"/>
        </w:rPr>
      </w:pPr>
      <w:r>
        <w:rPr>
          <w:rFonts w:ascii="Times New Roman" w:hAnsi="Times New Roman"/>
        </w:rPr>
        <w:t xml:space="preserve">- </w:t>
      </w:r>
      <w:r w:rsidRPr="00991417">
        <w:rPr>
          <w:rFonts w:ascii="Times New Roman" w:hAnsi="Times New Roman"/>
        </w:rPr>
        <w:t>povolená podpora Javascript v prehliadači a povolené cookies,</w:t>
      </w:r>
    </w:p>
    <w:p w:rsidR="008C6FC3" w:rsidRDefault="008C6FC3" w:rsidP="008C6FC3">
      <w:pPr>
        <w:spacing w:before="120"/>
        <w:ind w:left="426"/>
        <w:jc w:val="both"/>
        <w:rPr>
          <w:rFonts w:ascii="Times New Roman" w:hAnsi="Times New Roman"/>
        </w:rPr>
      </w:pPr>
      <w:r>
        <w:rPr>
          <w:rFonts w:ascii="Times New Roman" w:hAnsi="Times New Roman"/>
        </w:rPr>
        <w:t xml:space="preserve">- </w:t>
      </w:r>
      <w:r w:rsidRPr="00991417">
        <w:rPr>
          <w:rFonts w:ascii="Times New Roman" w:hAnsi="Times New Roman"/>
        </w:rPr>
        <w:t>nainštalovaný Adobe Reader X. a vyššia verzia pre prácu s dokumentami.</w:t>
      </w:r>
    </w:p>
    <w:p w:rsidR="008C6FC3" w:rsidRPr="00991417" w:rsidRDefault="008C6FC3" w:rsidP="00D90AAE">
      <w:pPr>
        <w:numPr>
          <w:ilvl w:val="0"/>
          <w:numId w:val="19"/>
        </w:numPr>
        <w:tabs>
          <w:tab w:val="clear" w:pos="2160"/>
          <w:tab w:val="left" w:pos="426"/>
        </w:tabs>
        <w:spacing w:before="120"/>
        <w:ind w:left="426" w:hanging="426"/>
        <w:jc w:val="both"/>
        <w:rPr>
          <w:rFonts w:ascii="Times New Roman" w:hAnsi="Times New Roman"/>
        </w:rPr>
      </w:pPr>
      <w:r w:rsidRPr="00991417">
        <w:rPr>
          <w:rFonts w:ascii="Times New Roman" w:hAnsi="Times New Roman"/>
        </w:rPr>
        <w:t xml:space="preserve">V prípade nemožnosti konania aukcie z dôvodu vyššej moci, ako napr. dokázateľného plošného výpadku siete internet, alebo inej nepredpokladateľnej objektívnej príčiny si verejný obstarávateľ vyhradzuje právo po pôvodne plánovanej aukcii túto zopakovať pri rovnakom nastavení a v zmysle rovnakých pravidiel. O dôvodoch takéhoto ukončenia aukcie bude okamžite administrátor informovať všetkých uchádzačov.   </w:t>
      </w:r>
    </w:p>
    <w:p w:rsidR="008C6FC3" w:rsidRPr="00092AD2" w:rsidRDefault="008C6FC3" w:rsidP="008C6FC3">
      <w:pPr>
        <w:spacing w:before="120"/>
        <w:jc w:val="both"/>
        <w:rPr>
          <w:rFonts w:ascii="Times New Roman" w:hAnsi="Times New Roman"/>
        </w:rPr>
      </w:pPr>
      <w:r w:rsidRPr="00092AD2">
        <w:rPr>
          <w:rFonts w:ascii="Times New Roman" w:hAnsi="Times New Roman"/>
        </w:rPr>
        <w:t xml:space="preserve">   </w:t>
      </w:r>
    </w:p>
    <w:p w:rsidR="00304C34" w:rsidRPr="002E5364" w:rsidRDefault="00304C34" w:rsidP="008C6FC3">
      <w:pPr>
        <w:spacing w:before="120"/>
        <w:jc w:val="both"/>
        <w:rPr>
          <w:rFonts w:ascii="Times New Roman" w:hAnsi="Times New Roman"/>
        </w:rPr>
      </w:pPr>
    </w:p>
    <w:sectPr w:rsidR="00304C34" w:rsidRPr="002E5364" w:rsidSect="000602EF">
      <w:pgSz w:w="11906" w:h="16838" w:code="9"/>
      <w:pgMar w:top="851" w:right="1469" w:bottom="851" w:left="1270" w:header="709" w:footer="567" w:gutter="170"/>
      <w:pgNumType w:chapStyle="1" w:chapSep="period"/>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336" w:rsidRDefault="00666336">
      <w:r>
        <w:separator/>
      </w:r>
    </w:p>
  </w:endnote>
  <w:endnote w:type="continuationSeparator" w:id="0">
    <w:p w:rsidR="00666336" w:rsidRDefault="0066633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9" w:rsidRDefault="00D54B09">
    <w:pPr>
      <w:pStyle w:val="Footer"/>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B09" w:rsidRPr="0004622D" w:rsidRDefault="00D54B09" w:rsidP="004A54C1">
    <w:pPr>
      <w:pStyle w:val="BodyText3"/>
      <w:jc w:val="both"/>
      <w:rPr>
        <w:rFonts w:ascii="Times New Roman" w:hAnsi="Times New Roman"/>
        <w:i/>
        <w:color w:val="C0C0C0"/>
        <w:sz w:val="16"/>
        <w:szCs w:val="10"/>
      </w:rPr>
    </w:pPr>
    <w:r>
      <w:rPr>
        <w:rFonts w:ascii="Times New Roman" w:hAnsi="Times New Roman"/>
        <w:i/>
        <w:color w:val="C0C0C0"/>
        <w:sz w:val="16"/>
        <w:szCs w:val="10"/>
      </w:rPr>
      <w:t>Súťažné podklady pre „</w:t>
    </w:r>
    <w:r w:rsidRPr="0089146F">
      <w:rPr>
        <w:rFonts w:ascii="Times New Roman" w:hAnsi="Times New Roman"/>
        <w:i/>
        <w:color w:val="C0C0C0"/>
        <w:sz w:val="16"/>
        <w:szCs w:val="10"/>
      </w:rPr>
      <w:t>Zavedenie inovatívnych technológií do výrobného procesu SLUŽBA NITRA, s.r.o.- nákup osádzacej linky</w:t>
    </w:r>
    <w:r>
      <w:rPr>
        <w:rFonts w:ascii="Times New Roman" w:hAnsi="Times New Roman"/>
        <w:i/>
        <w:color w:val="C0C0C0"/>
        <w:sz w:val="16"/>
        <w:szCs w:val="10"/>
      </w:rPr>
      <w:t>“</w:t>
    </w:r>
  </w:p>
  <w:p w:rsidR="00D54B09" w:rsidRPr="0004622D" w:rsidRDefault="00D54B09">
    <w:pPr>
      <w:pStyle w:val="Footer"/>
      <w:tabs>
        <w:tab w:val="clear" w:pos="4536"/>
        <w:tab w:val="clear" w:pos="9072"/>
        <w:tab w:val="center" w:pos="8460"/>
        <w:tab w:val="right" w:pos="10080"/>
      </w:tabs>
      <w:rPr>
        <w:rFonts w:ascii="Times New Roman" w:hAnsi="Times New Roman"/>
        <w:i/>
        <w:color w:val="C0C0C0"/>
        <w:sz w:val="16"/>
        <w:szCs w:val="10"/>
      </w:rPr>
    </w:pPr>
  </w:p>
  <w:p w:rsidR="00D54B09" w:rsidRDefault="00D54B09">
    <w:pPr>
      <w:pStyle w:val="Footer"/>
      <w:tabs>
        <w:tab w:val="clear" w:pos="4536"/>
        <w:tab w:val="clear" w:pos="9072"/>
        <w:tab w:val="center" w:pos="8460"/>
        <w:tab w:val="right" w:pos="10080"/>
      </w:tabs>
      <w:rPr>
        <w:rStyle w:val="PageNumber"/>
        <w:rFonts w:ascii="Times New Roman" w:hAnsi="Times New Roman"/>
        <w:szCs w:val="12"/>
      </w:rPr>
    </w:pPr>
    <w:r>
      <w:rPr>
        <w:color w:val="999999"/>
        <w:sz w:val="12"/>
        <w:szCs w:val="12"/>
      </w:rPr>
      <w:tab/>
    </w:r>
    <w:r w:rsidR="00BC456C" w:rsidRPr="0096194E">
      <w:rPr>
        <w:rStyle w:val="PageNumber"/>
        <w:rFonts w:ascii="Times New Roman" w:hAnsi="Times New Roman"/>
        <w:szCs w:val="14"/>
      </w:rPr>
      <w:fldChar w:fldCharType="begin"/>
    </w:r>
    <w:r w:rsidRPr="0096194E">
      <w:rPr>
        <w:rStyle w:val="PageNumber"/>
        <w:rFonts w:ascii="Times New Roman" w:hAnsi="Times New Roman"/>
        <w:szCs w:val="14"/>
      </w:rPr>
      <w:instrText xml:space="preserve"> PAGE </w:instrText>
    </w:r>
    <w:r w:rsidR="00BC456C" w:rsidRPr="0096194E">
      <w:rPr>
        <w:rStyle w:val="PageNumber"/>
        <w:rFonts w:ascii="Times New Roman" w:hAnsi="Times New Roman"/>
        <w:szCs w:val="14"/>
      </w:rPr>
      <w:fldChar w:fldCharType="separate"/>
    </w:r>
    <w:r w:rsidR="00DF5551">
      <w:rPr>
        <w:rStyle w:val="PageNumber"/>
        <w:rFonts w:ascii="Times New Roman" w:hAnsi="Times New Roman"/>
        <w:szCs w:val="14"/>
      </w:rPr>
      <w:t>18</w:t>
    </w:r>
    <w:r w:rsidR="00BC456C" w:rsidRPr="0096194E">
      <w:rPr>
        <w:rStyle w:val="PageNumber"/>
        <w:rFonts w:ascii="Times New Roman" w:hAnsi="Times New Roman"/>
        <w:szCs w:val="14"/>
      </w:rPr>
      <w:fldChar w:fldCharType="end"/>
    </w:r>
    <w:r w:rsidRPr="0096194E">
      <w:rPr>
        <w:rStyle w:val="PageNumber"/>
        <w:rFonts w:ascii="Times New Roman" w:hAnsi="Times New Roman"/>
        <w:szCs w:val="12"/>
      </w:rPr>
      <w:t>/</w:t>
    </w:r>
    <w:r>
      <w:rPr>
        <w:rStyle w:val="PageNumber"/>
        <w:rFonts w:ascii="Times New Roman" w:hAnsi="Times New Roman"/>
        <w:szCs w:val="12"/>
      </w:rPr>
      <w:t>27</w:t>
    </w:r>
  </w:p>
  <w:p w:rsidR="00D54B09" w:rsidRDefault="00D54B09">
    <w:pPr>
      <w:pStyle w:val="Footer"/>
      <w:tabs>
        <w:tab w:val="clear" w:pos="4536"/>
        <w:tab w:val="clear" w:pos="9072"/>
        <w:tab w:val="center" w:pos="8460"/>
        <w:tab w:val="right" w:pos="10080"/>
      </w:tabs>
      <w:rPr>
        <w:rStyle w:val="PageNumber"/>
        <w:rFonts w:ascii="Times New Roman" w:hAnsi="Times New Roman"/>
        <w:szCs w:val="12"/>
      </w:rPr>
    </w:pPr>
  </w:p>
  <w:p w:rsidR="00D54B09" w:rsidRPr="00A85E33" w:rsidRDefault="00D54B09">
    <w:pPr>
      <w:pStyle w:val="Footer"/>
      <w:tabs>
        <w:tab w:val="clear" w:pos="4536"/>
        <w:tab w:val="clear" w:pos="9072"/>
        <w:tab w:val="center" w:pos="8460"/>
        <w:tab w:val="right" w:pos="10080"/>
      </w:tabs>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9" w:rsidRDefault="00D54B09" w:rsidP="00106A09">
    <w:pPr>
      <w:pStyle w:val="Footer"/>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4B09" w:rsidRPr="00FE658A" w:rsidRDefault="00D54B09" w:rsidP="00181D4E">
    <w:pPr>
      <w:pStyle w:val="BodyText3"/>
      <w:jc w:val="both"/>
      <w:rPr>
        <w:rFonts w:ascii="Times New Roman" w:hAnsi="Times New Roman"/>
        <w:i/>
        <w:color w:val="C0C0C0"/>
        <w:sz w:val="16"/>
        <w:szCs w:val="10"/>
      </w:rPr>
    </w:pPr>
    <w:r w:rsidRPr="0004622D">
      <w:rPr>
        <w:rFonts w:ascii="Times New Roman" w:hAnsi="Times New Roman"/>
        <w:i/>
        <w:color w:val="C0C0C0"/>
        <w:sz w:val="16"/>
        <w:szCs w:val="10"/>
      </w:rPr>
      <w:t xml:space="preserve">Súťažné podklady pre </w:t>
    </w:r>
    <w:r>
      <w:rPr>
        <w:rFonts w:ascii="Times New Roman" w:hAnsi="Times New Roman"/>
        <w:i/>
        <w:color w:val="C0C0C0"/>
        <w:sz w:val="16"/>
        <w:szCs w:val="10"/>
      </w:rPr>
      <w:t>„</w:t>
    </w:r>
    <w:r w:rsidRPr="00894665">
      <w:rPr>
        <w:rFonts w:ascii="Times New Roman" w:hAnsi="Times New Roman"/>
        <w:i/>
        <w:color w:val="C0C0C0"/>
        <w:sz w:val="16"/>
        <w:szCs w:val="10"/>
      </w:rPr>
      <w:t>Zavedenie inovatívnych technológií do výrobného procesu SLUŽBA NITRA, s.r.o.- nákup osádzacej linky</w:t>
    </w:r>
    <w:r w:rsidRPr="00587E0A">
      <w:rPr>
        <w:rFonts w:ascii="Times New Roman" w:hAnsi="Times New Roman"/>
        <w:i/>
        <w:color w:val="C0C0C0"/>
        <w:sz w:val="16"/>
        <w:szCs w:val="10"/>
      </w:rPr>
      <w:t>“</w:t>
    </w:r>
  </w:p>
  <w:p w:rsidR="00D54B09" w:rsidRPr="0004622D" w:rsidRDefault="00D54B09" w:rsidP="00106A09">
    <w:pPr>
      <w:pStyle w:val="Footer"/>
      <w:tabs>
        <w:tab w:val="clear" w:pos="4536"/>
        <w:tab w:val="clear" w:pos="9072"/>
        <w:tab w:val="center" w:pos="8460"/>
        <w:tab w:val="right" w:pos="10080"/>
      </w:tabs>
      <w:rPr>
        <w:rFonts w:ascii="Times New Roman" w:hAnsi="Times New Roman"/>
        <w:i/>
        <w:color w:val="C0C0C0"/>
        <w:sz w:val="16"/>
        <w:szCs w:val="10"/>
      </w:rPr>
    </w:pPr>
  </w:p>
  <w:p w:rsidR="00D54B09" w:rsidRPr="00106A09" w:rsidRDefault="00D54B09" w:rsidP="00106A09">
    <w:pPr>
      <w:pStyle w:val="Footer"/>
      <w:tabs>
        <w:tab w:val="clear" w:pos="4536"/>
        <w:tab w:val="clear" w:pos="9072"/>
        <w:tab w:val="center" w:pos="8460"/>
        <w:tab w:val="right" w:pos="10080"/>
      </w:tabs>
      <w:rPr>
        <w:rFonts w:ascii="Times New Roman" w:hAnsi="Times New Roman"/>
      </w:rPr>
    </w:pPr>
    <w:r>
      <w:rPr>
        <w:color w:val="999999"/>
        <w:sz w:val="12"/>
        <w:szCs w:val="12"/>
      </w:rPr>
      <w:tab/>
    </w:r>
    <w:r w:rsidR="00BC456C" w:rsidRPr="0096194E">
      <w:rPr>
        <w:rStyle w:val="PageNumber"/>
        <w:rFonts w:ascii="Times New Roman" w:hAnsi="Times New Roman"/>
        <w:szCs w:val="14"/>
      </w:rPr>
      <w:fldChar w:fldCharType="begin"/>
    </w:r>
    <w:r w:rsidRPr="0096194E">
      <w:rPr>
        <w:rStyle w:val="PageNumber"/>
        <w:rFonts w:ascii="Times New Roman" w:hAnsi="Times New Roman"/>
        <w:szCs w:val="14"/>
      </w:rPr>
      <w:instrText xml:space="preserve"> PAGE </w:instrText>
    </w:r>
    <w:r w:rsidR="00BC456C" w:rsidRPr="0096194E">
      <w:rPr>
        <w:rStyle w:val="PageNumber"/>
        <w:rFonts w:ascii="Times New Roman" w:hAnsi="Times New Roman"/>
        <w:szCs w:val="14"/>
      </w:rPr>
      <w:fldChar w:fldCharType="separate"/>
    </w:r>
    <w:r w:rsidR="00DF5551">
      <w:rPr>
        <w:rStyle w:val="PageNumber"/>
        <w:rFonts w:ascii="Times New Roman" w:hAnsi="Times New Roman"/>
        <w:szCs w:val="14"/>
      </w:rPr>
      <w:t>22</w:t>
    </w:r>
    <w:r w:rsidR="00BC456C" w:rsidRPr="0096194E">
      <w:rPr>
        <w:rStyle w:val="PageNumber"/>
        <w:rFonts w:ascii="Times New Roman" w:hAnsi="Times New Roman"/>
        <w:szCs w:val="14"/>
      </w:rPr>
      <w:fldChar w:fldCharType="end"/>
    </w:r>
    <w:r w:rsidRPr="0096194E">
      <w:rPr>
        <w:rStyle w:val="PageNumber"/>
        <w:rFonts w:ascii="Times New Roman" w:hAnsi="Times New Roman"/>
        <w:szCs w:val="12"/>
      </w:rPr>
      <w:t>/</w:t>
    </w:r>
    <w:r>
      <w:rPr>
        <w:rStyle w:val="PageNumber"/>
        <w:rFonts w:ascii="Times New Roman" w:hAnsi="Times New Roman"/>
        <w:szCs w:val="12"/>
      </w:rPr>
      <w:t>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336" w:rsidRDefault="00666336">
      <w:r>
        <w:separator/>
      </w:r>
    </w:p>
  </w:footnote>
  <w:footnote w:type="continuationSeparator" w:id="0">
    <w:p w:rsidR="00666336" w:rsidRDefault="00666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p w:rsidR="00D54B09" w:rsidRDefault="00D54B0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9" w:rsidRPr="006F3ECF" w:rsidRDefault="00D54B09">
    <w:pPr>
      <w:pStyle w:val="Footer"/>
      <w:tabs>
        <w:tab w:val="clear" w:pos="9072"/>
        <w:tab w:val="right" w:pos="10080"/>
      </w:tabs>
      <w:ind w:right="-82"/>
      <w:jc w:val="both"/>
      <w:rPr>
        <w:rFonts w:cs="Arial"/>
        <w:sz w:val="2"/>
        <w:szCs w:val="2"/>
        <w:highlight w:val="lightGray"/>
      </w:rPr>
    </w:pPr>
  </w:p>
  <w:p w:rsidR="00D54B09" w:rsidRPr="0004622D" w:rsidRDefault="00D54B09">
    <w:pPr>
      <w:pStyle w:val="BodyText3"/>
      <w:jc w:val="left"/>
      <w:rPr>
        <w:rFonts w:ascii="Times New Roman" w:hAnsi="Times New Roman"/>
        <w:noProof w:val="0"/>
        <w:color w:val="auto"/>
        <w:sz w:val="16"/>
      </w:rPr>
    </w:pPr>
    <w:r w:rsidRPr="0004622D">
      <w:rPr>
        <w:rFonts w:ascii="Times New Roman" w:hAnsi="Times New Roman"/>
        <w:color w:val="auto"/>
        <w:sz w:val="16"/>
        <w:szCs w:val="10"/>
      </w:rPr>
      <w:t xml:space="preserve">Podľa ustanovení zákona č. 25/2006 Z. z. o verejnom obstarávaní a o zmene a doplnení niektorých zákonov </w:t>
    </w:r>
    <w:r w:rsidRPr="0004622D">
      <w:rPr>
        <w:rFonts w:ascii="Times New Roman" w:hAnsi="Times New Roman"/>
        <w:noProof w:val="0"/>
        <w:color w:val="auto"/>
        <w:sz w:val="16"/>
      </w:rPr>
      <w:t>v znení neskorších predpisov</w:t>
    </w:r>
  </w:p>
  <w:p w:rsidR="00D54B09" w:rsidRPr="0004622D" w:rsidRDefault="00BC456C">
    <w:pPr>
      <w:pStyle w:val="Header"/>
    </w:pPr>
    <w:r w:rsidRPr="00BC456C">
      <w:rPr>
        <w:lang w:val="cs-CZ"/>
      </w:rPr>
      <w:pict>
        <v:line id="_x0000_s2049" style="position:absolute;z-index:251657728" from="0,5.55pt" to="450pt,5.55pt">
          <w10:wrap type="topAndBottom"/>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9" w:rsidRDefault="00D54B09">
    <w:pPr>
      <w:pStyle w:val="Header"/>
      <w:rPr>
        <w:rFonts w:cs="Arial"/>
        <w:sz w:val="10"/>
        <w:szCs w:val="10"/>
      </w:rPr>
    </w:pPr>
  </w:p>
  <w:p w:rsidR="00D54B09" w:rsidRDefault="00D54B09">
    <w:pPr>
      <w:pStyle w:val="Header"/>
      <w:rPr>
        <w:rFonts w:cs="Arial"/>
        <w:sz w:val="10"/>
        <w:szCs w:val="10"/>
      </w:rPr>
    </w:pPr>
  </w:p>
  <w:p w:rsidR="00D54B09" w:rsidRDefault="00D54B09">
    <w:pPr>
      <w:pStyle w:val="Header"/>
      <w:rPr>
        <w:rFonts w:cs="Arial"/>
        <w:sz w:val="10"/>
        <w:szCs w:val="10"/>
      </w:rPr>
    </w:pPr>
  </w:p>
  <w:p w:rsidR="00D54B09" w:rsidRDefault="00D54B09">
    <w:pPr>
      <w:pStyle w:val="Header"/>
      <w:rPr>
        <w:rFonts w:cs="Arial"/>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F6EA70E"/>
    <w:lvl w:ilvl="0">
      <w:start w:val="1"/>
      <w:numFmt w:val="decimal"/>
      <w:pStyle w:val="ListNumber2"/>
      <w:lvlText w:val="%1."/>
      <w:lvlJc w:val="left"/>
      <w:pPr>
        <w:tabs>
          <w:tab w:val="num" w:pos="643"/>
        </w:tabs>
        <w:ind w:left="643" w:hanging="360"/>
      </w:pPr>
    </w:lvl>
  </w:abstractNum>
  <w:abstractNum w:abstractNumId="1">
    <w:nsid w:val="02326825"/>
    <w:multiLevelType w:val="hybridMultilevel"/>
    <w:tmpl w:val="FE162BB0"/>
    <w:lvl w:ilvl="0" w:tplc="FE824A7C">
      <w:start w:val="11"/>
      <w:numFmt w:val="bullet"/>
      <w:lvlText w:val="-"/>
      <w:lvlJc w:val="left"/>
      <w:pPr>
        <w:ind w:left="1440" w:hanging="360"/>
      </w:pPr>
      <w:rPr>
        <w:rFonts w:ascii="Arial Narrow" w:eastAsia="Calibri" w:hAnsi="Arial Narrow"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nsid w:val="02A513CB"/>
    <w:multiLevelType w:val="multilevel"/>
    <w:tmpl w:val="24B6BD38"/>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37009B1"/>
    <w:multiLevelType w:val="multilevel"/>
    <w:tmpl w:val="C848F54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F1083F"/>
    <w:multiLevelType w:val="multilevel"/>
    <w:tmpl w:val="FB78B132"/>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374697"/>
    <w:multiLevelType w:val="hybridMultilevel"/>
    <w:tmpl w:val="2CCE60DC"/>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E1563EB"/>
    <w:multiLevelType w:val="multilevel"/>
    <w:tmpl w:val="595223EE"/>
    <w:lvl w:ilvl="0">
      <w:start w:val="3"/>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440"/>
        </w:tabs>
        <w:ind w:left="1440" w:hanging="720"/>
      </w:pPr>
      <w:rPr>
        <w:rFonts w:ascii="Wingdings" w:hAnsi="Wingdings" w:hint="default"/>
      </w:r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7">
    <w:nsid w:val="16EC13D0"/>
    <w:multiLevelType w:val="multilevel"/>
    <w:tmpl w:val="8D2A0DBC"/>
    <w:lvl w:ilvl="0">
      <w:start w:val="19"/>
      <w:numFmt w:val="decimal"/>
      <w:lvlText w:val="%1"/>
      <w:lvlJc w:val="left"/>
      <w:pPr>
        <w:tabs>
          <w:tab w:val="num" w:pos="432"/>
        </w:tabs>
        <w:ind w:left="432" w:hanging="432"/>
      </w:pPr>
      <w:rPr>
        <w:rFonts w:hint="default"/>
        <w:b w:val="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B8F686B"/>
    <w:multiLevelType w:val="multilevel"/>
    <w:tmpl w:val="B7189426"/>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Wingdings" w:hAnsi="Wingding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D6E327D"/>
    <w:multiLevelType w:val="hybridMultilevel"/>
    <w:tmpl w:val="6B68EEBC"/>
    <w:lvl w:ilvl="0" w:tplc="04050005">
      <w:start w:val="1"/>
      <w:numFmt w:val="bullet"/>
      <w:lvlText w:val=""/>
      <w:lvlJc w:val="left"/>
      <w:pPr>
        <w:tabs>
          <w:tab w:val="num" w:pos="360"/>
        </w:tabs>
        <w:ind w:left="360" w:hanging="360"/>
      </w:pPr>
      <w:rPr>
        <w:rFonts w:ascii="Wingdings" w:hAnsi="Wingdings" w:hint="default"/>
      </w:rPr>
    </w:lvl>
    <w:lvl w:ilvl="1" w:tplc="B9CE9F12">
      <w:start w:val="1"/>
      <w:numFmt w:val="bullet"/>
      <w:lvlText w:val=""/>
      <w:lvlJc w:val="left"/>
      <w:pPr>
        <w:tabs>
          <w:tab w:val="num" w:pos="1080"/>
        </w:tabs>
        <w:ind w:left="108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1DA3282F"/>
    <w:multiLevelType w:val="hybridMultilevel"/>
    <w:tmpl w:val="6E52DE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1B14270"/>
    <w:multiLevelType w:val="multilevel"/>
    <w:tmpl w:val="180853B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9A663C0"/>
    <w:multiLevelType w:val="multilevel"/>
    <w:tmpl w:val="5E647522"/>
    <w:lvl w:ilvl="0">
      <w:start w:val="1"/>
      <w:numFmt w:val="decimal"/>
      <w:lvlText w:val="%1"/>
      <w:lvlJc w:val="left"/>
      <w:pPr>
        <w:tabs>
          <w:tab w:val="num" w:pos="432"/>
        </w:tabs>
        <w:ind w:left="432" w:hanging="432"/>
      </w:pPr>
      <w:rPr>
        <w:b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A7B3FE4"/>
    <w:multiLevelType w:val="multilevel"/>
    <w:tmpl w:val="BC967880"/>
    <w:lvl w:ilvl="0">
      <w:start w:val="1"/>
      <w:numFmt w:val="decimal"/>
      <w:lvlText w:val="%1."/>
      <w:lvlJc w:val="left"/>
      <w:pPr>
        <w:tabs>
          <w:tab w:val="num" w:pos="360"/>
        </w:tabs>
        <w:ind w:left="360" w:hanging="360"/>
      </w:pPr>
      <w:rPr>
        <w:rFonts w:hint="default"/>
        <w:sz w:val="18"/>
        <w:szCs w:val="18"/>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430E276F"/>
    <w:multiLevelType w:val="hybridMultilevel"/>
    <w:tmpl w:val="0916E2BE"/>
    <w:lvl w:ilvl="0" w:tplc="0405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nsid w:val="493E1BA3"/>
    <w:multiLevelType w:val="hybridMultilevel"/>
    <w:tmpl w:val="D904EED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4D4801AC"/>
    <w:multiLevelType w:val="hybridMultilevel"/>
    <w:tmpl w:val="C1F0B3EE"/>
    <w:lvl w:ilvl="0" w:tplc="C6CAD710">
      <w:start w:val="1"/>
      <w:numFmt w:val="lowerLetter"/>
      <w:pStyle w:val="Heading3"/>
      <w:lvlText w:val="%1)"/>
      <w:lvlJc w:val="left"/>
      <w:pPr>
        <w:tabs>
          <w:tab w:val="num" w:pos="899"/>
        </w:tabs>
        <w:ind w:left="899"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4F7920E7"/>
    <w:multiLevelType w:val="hybridMultilevel"/>
    <w:tmpl w:val="88BE8C22"/>
    <w:lvl w:ilvl="0" w:tplc="041B000F">
      <w:start w:val="1"/>
      <w:numFmt w:val="decimal"/>
      <w:lvlText w:val="%1."/>
      <w:lvlJc w:val="left"/>
      <w:pPr>
        <w:tabs>
          <w:tab w:val="num" w:pos="360"/>
        </w:tabs>
        <w:ind w:left="360" w:hanging="360"/>
      </w:pPr>
    </w:lvl>
    <w:lvl w:ilvl="1" w:tplc="6D4218F6">
      <w:start w:val="1"/>
      <w:numFmt w:val="decimal"/>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8">
    <w:nsid w:val="56CF0075"/>
    <w:multiLevelType w:val="hybridMultilevel"/>
    <w:tmpl w:val="0E80C70E"/>
    <w:lvl w:ilvl="0" w:tplc="041B0001">
      <w:start w:val="1"/>
      <w:numFmt w:val="bullet"/>
      <w:lvlText w:val=""/>
      <w:lvlJc w:val="left"/>
      <w:pPr>
        <w:ind w:left="644"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nsid w:val="59083DC2"/>
    <w:multiLevelType w:val="hybridMultilevel"/>
    <w:tmpl w:val="4816FF06"/>
    <w:lvl w:ilvl="0" w:tplc="44283CFE">
      <w:start w:val="1"/>
      <w:numFmt w:val="bullet"/>
      <w:lvlText w:val="-"/>
      <w:lvlJc w:val="left"/>
      <w:pPr>
        <w:tabs>
          <w:tab w:val="num" w:pos="1260"/>
        </w:tabs>
        <w:ind w:left="1260" w:hanging="360"/>
      </w:pPr>
      <w:rPr>
        <w:rFonts w:ascii="Times New Roman" w:eastAsia="Times New Roman" w:hAnsi="Times New Roman" w:cs="Times New Roman" w:hint="default"/>
      </w:rPr>
    </w:lvl>
    <w:lvl w:ilvl="1" w:tplc="041B0003">
      <w:start w:val="1"/>
      <w:numFmt w:val="bullet"/>
      <w:lvlText w:val="o"/>
      <w:lvlJc w:val="left"/>
      <w:pPr>
        <w:tabs>
          <w:tab w:val="num" w:pos="1980"/>
        </w:tabs>
        <w:ind w:left="1980" w:hanging="360"/>
      </w:pPr>
      <w:rPr>
        <w:rFonts w:ascii="Courier New" w:hAnsi="Courier New" w:cs="Courier New" w:hint="default"/>
      </w:rPr>
    </w:lvl>
    <w:lvl w:ilvl="2" w:tplc="041B0005">
      <w:start w:val="1"/>
      <w:numFmt w:val="bullet"/>
      <w:lvlText w:val=""/>
      <w:lvlJc w:val="left"/>
      <w:pPr>
        <w:tabs>
          <w:tab w:val="num" w:pos="2880"/>
        </w:tabs>
        <w:ind w:left="2880" w:hanging="360"/>
      </w:pPr>
      <w:rPr>
        <w:rFonts w:ascii="Wingdings" w:hAnsi="Wingdings" w:cs="Wingdings" w:hint="default"/>
      </w:rPr>
    </w:lvl>
    <w:lvl w:ilvl="3" w:tplc="041B0001">
      <w:start w:val="1"/>
      <w:numFmt w:val="bullet"/>
      <w:lvlText w:val=""/>
      <w:lvlJc w:val="left"/>
      <w:pPr>
        <w:tabs>
          <w:tab w:val="num" w:pos="3420"/>
        </w:tabs>
        <w:ind w:left="3420" w:hanging="360"/>
      </w:pPr>
      <w:rPr>
        <w:rFonts w:ascii="Symbol" w:hAnsi="Symbol" w:cs="Symbol" w:hint="default"/>
      </w:rPr>
    </w:lvl>
    <w:lvl w:ilvl="4" w:tplc="041B0003">
      <w:start w:val="1"/>
      <w:numFmt w:val="bullet"/>
      <w:lvlText w:val="o"/>
      <w:lvlJc w:val="left"/>
      <w:pPr>
        <w:tabs>
          <w:tab w:val="num" w:pos="4140"/>
        </w:tabs>
        <w:ind w:left="4140" w:hanging="360"/>
      </w:pPr>
      <w:rPr>
        <w:rFonts w:ascii="Courier New" w:hAnsi="Courier New" w:cs="Courier New" w:hint="default"/>
      </w:rPr>
    </w:lvl>
    <w:lvl w:ilvl="5" w:tplc="041B0005">
      <w:start w:val="1"/>
      <w:numFmt w:val="bullet"/>
      <w:lvlText w:val=""/>
      <w:lvlJc w:val="left"/>
      <w:pPr>
        <w:tabs>
          <w:tab w:val="num" w:pos="4860"/>
        </w:tabs>
        <w:ind w:left="4860" w:hanging="360"/>
      </w:pPr>
      <w:rPr>
        <w:rFonts w:ascii="Wingdings" w:hAnsi="Wingdings" w:cs="Wingdings" w:hint="default"/>
      </w:rPr>
    </w:lvl>
    <w:lvl w:ilvl="6" w:tplc="041B0001">
      <w:start w:val="1"/>
      <w:numFmt w:val="bullet"/>
      <w:lvlText w:val=""/>
      <w:lvlJc w:val="left"/>
      <w:pPr>
        <w:tabs>
          <w:tab w:val="num" w:pos="5580"/>
        </w:tabs>
        <w:ind w:left="5580" w:hanging="360"/>
      </w:pPr>
      <w:rPr>
        <w:rFonts w:ascii="Symbol" w:hAnsi="Symbol" w:cs="Symbol" w:hint="default"/>
      </w:rPr>
    </w:lvl>
    <w:lvl w:ilvl="7" w:tplc="041B0003">
      <w:start w:val="1"/>
      <w:numFmt w:val="bullet"/>
      <w:lvlText w:val="o"/>
      <w:lvlJc w:val="left"/>
      <w:pPr>
        <w:tabs>
          <w:tab w:val="num" w:pos="6300"/>
        </w:tabs>
        <w:ind w:left="6300" w:hanging="360"/>
      </w:pPr>
      <w:rPr>
        <w:rFonts w:ascii="Courier New" w:hAnsi="Courier New" w:cs="Courier New" w:hint="default"/>
      </w:rPr>
    </w:lvl>
    <w:lvl w:ilvl="8" w:tplc="041B0005">
      <w:start w:val="1"/>
      <w:numFmt w:val="bullet"/>
      <w:lvlText w:val=""/>
      <w:lvlJc w:val="left"/>
      <w:pPr>
        <w:tabs>
          <w:tab w:val="num" w:pos="7020"/>
        </w:tabs>
        <w:ind w:left="7020" w:hanging="360"/>
      </w:pPr>
      <w:rPr>
        <w:rFonts w:ascii="Wingdings" w:hAnsi="Wingdings" w:cs="Wingdings" w:hint="default"/>
      </w:rPr>
    </w:lvl>
  </w:abstractNum>
  <w:abstractNum w:abstractNumId="20">
    <w:nsid w:val="5968268F"/>
    <w:multiLevelType w:val="multilevel"/>
    <w:tmpl w:val="3D007C5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BE34D27"/>
    <w:multiLevelType w:val="multilevel"/>
    <w:tmpl w:val="041B0025"/>
    <w:lvl w:ilvl="0">
      <w:start w:val="1"/>
      <w:numFmt w:val="bullet"/>
      <w:lvlText w:val=""/>
      <w:lvlJc w:val="left"/>
      <w:pPr>
        <w:tabs>
          <w:tab w:val="num" w:pos="1324"/>
        </w:tabs>
        <w:ind w:left="1304" w:hanging="340"/>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F384036"/>
    <w:multiLevelType w:val="multilevel"/>
    <w:tmpl w:val="8624BC38"/>
    <w:lvl w:ilvl="0">
      <w:start w:val="1"/>
      <w:numFmt w:val="decimal"/>
      <w:lvlText w:val="%1"/>
      <w:lvlJc w:val="left"/>
      <w:pPr>
        <w:tabs>
          <w:tab w:val="num" w:pos="360"/>
        </w:tabs>
        <w:ind w:left="360" w:hanging="360"/>
      </w:pPr>
    </w:lvl>
    <w:lvl w:ilvl="1">
      <w:start w:val="1"/>
      <w:numFmt w:val="decimal"/>
      <w:lvlText w:val="%1.%2"/>
      <w:lvlJc w:val="left"/>
      <w:pPr>
        <w:tabs>
          <w:tab w:val="num" w:pos="927"/>
        </w:tabs>
        <w:ind w:left="927" w:hanging="360"/>
      </w:pPr>
    </w:lvl>
    <w:lvl w:ilvl="2">
      <w:start w:val="1"/>
      <w:numFmt w:val="bullet"/>
      <w:lvlText w:val=""/>
      <w:lvlJc w:val="left"/>
      <w:pPr>
        <w:tabs>
          <w:tab w:val="num" w:pos="1080"/>
        </w:tabs>
        <w:ind w:left="1080" w:hanging="720"/>
      </w:pPr>
      <w:rPr>
        <w:rFonts w:ascii="Wingdings" w:hAnsi="Wingdings" w:hint="default"/>
      </w:rPr>
    </w:lvl>
    <w:lvl w:ilvl="3">
      <w:start w:val="1"/>
      <w:numFmt w:val="decimal"/>
      <w:lvlText w:val="%1.%2.%3.%4"/>
      <w:lvlJc w:val="left"/>
      <w:pPr>
        <w:tabs>
          <w:tab w:val="num" w:pos="3420"/>
        </w:tabs>
        <w:ind w:left="3420" w:hanging="720"/>
      </w:pPr>
    </w:lvl>
    <w:lvl w:ilvl="4">
      <w:start w:val="1"/>
      <w:numFmt w:val="decimal"/>
      <w:lvlText w:val="%1.%2.%3.%4.%5"/>
      <w:lvlJc w:val="left"/>
      <w:pPr>
        <w:tabs>
          <w:tab w:val="num" w:pos="4320"/>
        </w:tabs>
        <w:ind w:left="4320" w:hanging="72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480"/>
        </w:tabs>
        <w:ind w:left="6480" w:hanging="108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8640"/>
        </w:tabs>
        <w:ind w:left="8640" w:hanging="1440"/>
      </w:pPr>
    </w:lvl>
  </w:abstractNum>
  <w:abstractNum w:abstractNumId="23">
    <w:nsid w:val="66C7333A"/>
    <w:multiLevelType w:val="multilevel"/>
    <w:tmpl w:val="4754ED8A"/>
    <w:lvl w:ilvl="0">
      <w:start w:val="23"/>
      <w:numFmt w:val="decimal"/>
      <w:lvlText w:val="%1"/>
      <w:lvlJc w:val="left"/>
      <w:pPr>
        <w:tabs>
          <w:tab w:val="num" w:pos="432"/>
        </w:tabs>
        <w:ind w:left="432" w:hanging="432"/>
      </w:pPr>
      <w:rPr>
        <w:rFonts w:ascii="Times New Roman" w:hAnsi="Times New Roman" w:cs="Times New Roman" w:hint="default"/>
        <w:b w:val="0"/>
        <w:sz w:val="20"/>
        <w:szCs w:val="20"/>
      </w:rPr>
    </w:lvl>
    <w:lvl w:ilvl="1">
      <w:start w:val="1"/>
      <w:numFmt w:val="decimal"/>
      <w:lvlText w:val="%1.%2"/>
      <w:lvlJc w:val="left"/>
      <w:pPr>
        <w:tabs>
          <w:tab w:val="num" w:pos="756"/>
        </w:tabs>
        <w:ind w:left="756" w:hanging="576"/>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23"/>
      <w:numFmt w:val="none"/>
      <w:lvlText w:val="28"/>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7D912E6"/>
    <w:multiLevelType w:val="multilevel"/>
    <w:tmpl w:val="02FA711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bullet"/>
      <w:lvlText w:val=""/>
      <w:lvlJc w:val="left"/>
      <w:pPr>
        <w:tabs>
          <w:tab w:val="num" w:pos="1440"/>
        </w:tabs>
        <w:ind w:left="1440" w:hanging="720"/>
      </w:pPr>
      <w:rPr>
        <w:rFonts w:ascii="Wingdings" w:hAnsi="Wingdings" w:hint="default"/>
      </w:r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7F081737"/>
    <w:multiLevelType w:val="hybridMultilevel"/>
    <w:tmpl w:val="A738BBE8"/>
    <w:lvl w:ilvl="0" w:tplc="0405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23"/>
  </w:num>
  <w:num w:numId="5">
    <w:abstractNumId w:val="7"/>
  </w:num>
  <w:num w:numId="6">
    <w:abstractNumId w:val="16"/>
  </w:num>
  <w:num w:numId="7">
    <w:abstractNumId w:val="21"/>
  </w:num>
  <w:num w:numId="8">
    <w:abstractNumId w:val="8"/>
  </w:num>
  <w:num w:numId="9">
    <w:abstractNumId w:val="9"/>
  </w:num>
  <w:num w:numId="10">
    <w:abstractNumId w:val="0"/>
  </w:num>
  <w:num w:numId="11">
    <w:abstractNumId w:val="2"/>
  </w:num>
  <w:num w:numId="12">
    <w:abstractNumId w:val="3"/>
  </w:num>
  <w:num w:numId="13">
    <w:abstractNumId w:val="1"/>
  </w:num>
  <w:num w:numId="14">
    <w:abstractNumId w:val="10"/>
  </w:num>
  <w:num w:numId="15">
    <w:abstractNumId w:val="4"/>
  </w:num>
  <w:num w:numId="16">
    <w:abstractNumId w:val="11"/>
  </w:num>
  <w:num w:numId="17">
    <w:abstractNumId w:val="25"/>
  </w:num>
  <w:num w:numId="18">
    <w:abstractNumId w:val="5"/>
  </w:num>
  <w:num w:numId="19">
    <w:abstractNumId w:val="14"/>
  </w:num>
  <w:num w:numId="20">
    <w:abstractNumId w:val="15"/>
  </w:num>
  <w:num w:numId="21">
    <w:abstractNumId w:val="18"/>
  </w:num>
  <w:num w:numId="22">
    <w:abstractNumId w:val="19"/>
  </w:num>
  <w:num w:numId="23">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304C34"/>
    <w:rsid w:val="0000090C"/>
    <w:rsid w:val="00003E20"/>
    <w:rsid w:val="00004CF5"/>
    <w:rsid w:val="0000576D"/>
    <w:rsid w:val="000142BB"/>
    <w:rsid w:val="000144E9"/>
    <w:rsid w:val="000155D2"/>
    <w:rsid w:val="00016D38"/>
    <w:rsid w:val="00016F55"/>
    <w:rsid w:val="000200D2"/>
    <w:rsid w:val="000207B6"/>
    <w:rsid w:val="000208AF"/>
    <w:rsid w:val="00021A7C"/>
    <w:rsid w:val="00024343"/>
    <w:rsid w:val="00025A50"/>
    <w:rsid w:val="00026088"/>
    <w:rsid w:val="00026CFE"/>
    <w:rsid w:val="00027E6F"/>
    <w:rsid w:val="00030494"/>
    <w:rsid w:val="000304F8"/>
    <w:rsid w:val="0003101B"/>
    <w:rsid w:val="000320A1"/>
    <w:rsid w:val="000344E4"/>
    <w:rsid w:val="00035126"/>
    <w:rsid w:val="00035615"/>
    <w:rsid w:val="0004077D"/>
    <w:rsid w:val="0004349F"/>
    <w:rsid w:val="00045367"/>
    <w:rsid w:val="0004622D"/>
    <w:rsid w:val="000500AB"/>
    <w:rsid w:val="00050AE5"/>
    <w:rsid w:val="00050E5F"/>
    <w:rsid w:val="00051E28"/>
    <w:rsid w:val="0005540F"/>
    <w:rsid w:val="0005634B"/>
    <w:rsid w:val="0005748D"/>
    <w:rsid w:val="000602EF"/>
    <w:rsid w:val="00064B3A"/>
    <w:rsid w:val="00065AF1"/>
    <w:rsid w:val="00065BF7"/>
    <w:rsid w:val="00070CFE"/>
    <w:rsid w:val="000769C6"/>
    <w:rsid w:val="00077910"/>
    <w:rsid w:val="00080746"/>
    <w:rsid w:val="00081173"/>
    <w:rsid w:val="0008178D"/>
    <w:rsid w:val="00082B98"/>
    <w:rsid w:val="0008363E"/>
    <w:rsid w:val="00083FB5"/>
    <w:rsid w:val="00084023"/>
    <w:rsid w:val="00084B5D"/>
    <w:rsid w:val="00092AD2"/>
    <w:rsid w:val="00093BB2"/>
    <w:rsid w:val="00096C21"/>
    <w:rsid w:val="000A1FE5"/>
    <w:rsid w:val="000A20B8"/>
    <w:rsid w:val="000A2434"/>
    <w:rsid w:val="000A6C36"/>
    <w:rsid w:val="000A7DBD"/>
    <w:rsid w:val="000B07B3"/>
    <w:rsid w:val="000B122D"/>
    <w:rsid w:val="000B2454"/>
    <w:rsid w:val="000B369E"/>
    <w:rsid w:val="000B46AD"/>
    <w:rsid w:val="000B55D4"/>
    <w:rsid w:val="000C45A9"/>
    <w:rsid w:val="000C5264"/>
    <w:rsid w:val="000C6FFE"/>
    <w:rsid w:val="000D0697"/>
    <w:rsid w:val="000D077D"/>
    <w:rsid w:val="000D15DB"/>
    <w:rsid w:val="000D334A"/>
    <w:rsid w:val="000D596C"/>
    <w:rsid w:val="000D6AD6"/>
    <w:rsid w:val="000E6280"/>
    <w:rsid w:val="000E66E3"/>
    <w:rsid w:val="000F05B1"/>
    <w:rsid w:val="000F0BC3"/>
    <w:rsid w:val="000F2907"/>
    <w:rsid w:val="000F338D"/>
    <w:rsid w:val="000F3A91"/>
    <w:rsid w:val="000F49B9"/>
    <w:rsid w:val="000F4C16"/>
    <w:rsid w:val="000F6118"/>
    <w:rsid w:val="000F7857"/>
    <w:rsid w:val="00102304"/>
    <w:rsid w:val="00106A09"/>
    <w:rsid w:val="00106C6B"/>
    <w:rsid w:val="001132FE"/>
    <w:rsid w:val="0011369D"/>
    <w:rsid w:val="001139C4"/>
    <w:rsid w:val="001142C3"/>
    <w:rsid w:val="00116A37"/>
    <w:rsid w:val="00116EEE"/>
    <w:rsid w:val="00117F33"/>
    <w:rsid w:val="001202A2"/>
    <w:rsid w:val="001241E6"/>
    <w:rsid w:val="00124209"/>
    <w:rsid w:val="001256A4"/>
    <w:rsid w:val="0012733A"/>
    <w:rsid w:val="00127D2D"/>
    <w:rsid w:val="00133F94"/>
    <w:rsid w:val="00137E69"/>
    <w:rsid w:val="00141A52"/>
    <w:rsid w:val="00151AFA"/>
    <w:rsid w:val="001557F9"/>
    <w:rsid w:val="0016305E"/>
    <w:rsid w:val="001633B1"/>
    <w:rsid w:val="001633D6"/>
    <w:rsid w:val="00163993"/>
    <w:rsid w:val="001642FE"/>
    <w:rsid w:val="00165016"/>
    <w:rsid w:val="001652BE"/>
    <w:rsid w:val="001667F2"/>
    <w:rsid w:val="00170671"/>
    <w:rsid w:val="001713CA"/>
    <w:rsid w:val="00171467"/>
    <w:rsid w:val="00171677"/>
    <w:rsid w:val="001747FE"/>
    <w:rsid w:val="00175058"/>
    <w:rsid w:val="001758F9"/>
    <w:rsid w:val="00175A5E"/>
    <w:rsid w:val="001817AF"/>
    <w:rsid w:val="00181D4E"/>
    <w:rsid w:val="001832F4"/>
    <w:rsid w:val="0018405D"/>
    <w:rsid w:val="00184F61"/>
    <w:rsid w:val="001851A2"/>
    <w:rsid w:val="001851D1"/>
    <w:rsid w:val="00185BE9"/>
    <w:rsid w:val="001871EB"/>
    <w:rsid w:val="00187398"/>
    <w:rsid w:val="00187BE8"/>
    <w:rsid w:val="00190C42"/>
    <w:rsid w:val="0019282E"/>
    <w:rsid w:val="00193E32"/>
    <w:rsid w:val="00194079"/>
    <w:rsid w:val="00194858"/>
    <w:rsid w:val="00194A8B"/>
    <w:rsid w:val="00195D9A"/>
    <w:rsid w:val="001A18D1"/>
    <w:rsid w:val="001A2142"/>
    <w:rsid w:val="001A23A2"/>
    <w:rsid w:val="001A3C88"/>
    <w:rsid w:val="001A55F0"/>
    <w:rsid w:val="001A6263"/>
    <w:rsid w:val="001A68DF"/>
    <w:rsid w:val="001A6ACE"/>
    <w:rsid w:val="001A6E0A"/>
    <w:rsid w:val="001A7A51"/>
    <w:rsid w:val="001A7CB1"/>
    <w:rsid w:val="001B014E"/>
    <w:rsid w:val="001B0BA3"/>
    <w:rsid w:val="001B203B"/>
    <w:rsid w:val="001B2F3B"/>
    <w:rsid w:val="001B43BB"/>
    <w:rsid w:val="001C06FA"/>
    <w:rsid w:val="001C1752"/>
    <w:rsid w:val="001C1DE0"/>
    <w:rsid w:val="001C3F73"/>
    <w:rsid w:val="001C46BA"/>
    <w:rsid w:val="001C6EEF"/>
    <w:rsid w:val="001D078D"/>
    <w:rsid w:val="001D1FFC"/>
    <w:rsid w:val="001D2F4B"/>
    <w:rsid w:val="001D4347"/>
    <w:rsid w:val="001D50EA"/>
    <w:rsid w:val="001D5470"/>
    <w:rsid w:val="001D6ED1"/>
    <w:rsid w:val="001E433C"/>
    <w:rsid w:val="001E4B87"/>
    <w:rsid w:val="001E6735"/>
    <w:rsid w:val="001E738F"/>
    <w:rsid w:val="001F0ED1"/>
    <w:rsid w:val="001F4725"/>
    <w:rsid w:val="00201E77"/>
    <w:rsid w:val="00204275"/>
    <w:rsid w:val="00204BE4"/>
    <w:rsid w:val="00204CEB"/>
    <w:rsid w:val="00205ADC"/>
    <w:rsid w:val="00206AC2"/>
    <w:rsid w:val="00206C33"/>
    <w:rsid w:val="00207D0C"/>
    <w:rsid w:val="00210185"/>
    <w:rsid w:val="00211466"/>
    <w:rsid w:val="00223182"/>
    <w:rsid w:val="00225FA6"/>
    <w:rsid w:val="002265DE"/>
    <w:rsid w:val="002270EB"/>
    <w:rsid w:val="00227689"/>
    <w:rsid w:val="00227BCE"/>
    <w:rsid w:val="00227F72"/>
    <w:rsid w:val="00233991"/>
    <w:rsid w:val="00233C60"/>
    <w:rsid w:val="0023455C"/>
    <w:rsid w:val="00236EC9"/>
    <w:rsid w:val="002378BE"/>
    <w:rsid w:val="00237BD3"/>
    <w:rsid w:val="002422E4"/>
    <w:rsid w:val="0024316D"/>
    <w:rsid w:val="00243BC5"/>
    <w:rsid w:val="00245F4E"/>
    <w:rsid w:val="0024697B"/>
    <w:rsid w:val="0024704A"/>
    <w:rsid w:val="0024710A"/>
    <w:rsid w:val="00251F81"/>
    <w:rsid w:val="00253D67"/>
    <w:rsid w:val="00256788"/>
    <w:rsid w:val="00257775"/>
    <w:rsid w:val="002578D2"/>
    <w:rsid w:val="00257D53"/>
    <w:rsid w:val="0026064B"/>
    <w:rsid w:val="00262C40"/>
    <w:rsid w:val="00264172"/>
    <w:rsid w:val="0026623A"/>
    <w:rsid w:val="002716E8"/>
    <w:rsid w:val="00276B56"/>
    <w:rsid w:val="00276FD2"/>
    <w:rsid w:val="0028332F"/>
    <w:rsid w:val="00284E90"/>
    <w:rsid w:val="00285311"/>
    <w:rsid w:val="002857CA"/>
    <w:rsid w:val="00285AEF"/>
    <w:rsid w:val="00286292"/>
    <w:rsid w:val="00286874"/>
    <w:rsid w:val="002868C1"/>
    <w:rsid w:val="00286B62"/>
    <w:rsid w:val="002876E0"/>
    <w:rsid w:val="00287A31"/>
    <w:rsid w:val="00292D4F"/>
    <w:rsid w:val="002967CA"/>
    <w:rsid w:val="00296EDD"/>
    <w:rsid w:val="002A0226"/>
    <w:rsid w:val="002A38E0"/>
    <w:rsid w:val="002A4149"/>
    <w:rsid w:val="002A6587"/>
    <w:rsid w:val="002B47B1"/>
    <w:rsid w:val="002B48CA"/>
    <w:rsid w:val="002B6701"/>
    <w:rsid w:val="002B6CC7"/>
    <w:rsid w:val="002C0ED2"/>
    <w:rsid w:val="002C1525"/>
    <w:rsid w:val="002C4DCE"/>
    <w:rsid w:val="002C66FA"/>
    <w:rsid w:val="002C72D8"/>
    <w:rsid w:val="002C7683"/>
    <w:rsid w:val="002C7876"/>
    <w:rsid w:val="002D0F41"/>
    <w:rsid w:val="002D0FE5"/>
    <w:rsid w:val="002D1706"/>
    <w:rsid w:val="002D1DB8"/>
    <w:rsid w:val="002D35EA"/>
    <w:rsid w:val="002D4E1A"/>
    <w:rsid w:val="002D52D1"/>
    <w:rsid w:val="002D6742"/>
    <w:rsid w:val="002D7942"/>
    <w:rsid w:val="002E10C6"/>
    <w:rsid w:val="002E1BCE"/>
    <w:rsid w:val="002E36F6"/>
    <w:rsid w:val="002E5364"/>
    <w:rsid w:val="002E73E9"/>
    <w:rsid w:val="002F137C"/>
    <w:rsid w:val="002F2096"/>
    <w:rsid w:val="002F538B"/>
    <w:rsid w:val="003010EB"/>
    <w:rsid w:val="00304425"/>
    <w:rsid w:val="00304C34"/>
    <w:rsid w:val="00304C77"/>
    <w:rsid w:val="003109C6"/>
    <w:rsid w:val="003118D0"/>
    <w:rsid w:val="00311AEA"/>
    <w:rsid w:val="00311DCC"/>
    <w:rsid w:val="003164AD"/>
    <w:rsid w:val="00316C63"/>
    <w:rsid w:val="00320274"/>
    <w:rsid w:val="0032118B"/>
    <w:rsid w:val="0032358D"/>
    <w:rsid w:val="00326B29"/>
    <w:rsid w:val="0033017A"/>
    <w:rsid w:val="0033060D"/>
    <w:rsid w:val="00331DCC"/>
    <w:rsid w:val="00333278"/>
    <w:rsid w:val="0033391F"/>
    <w:rsid w:val="00333E60"/>
    <w:rsid w:val="00335156"/>
    <w:rsid w:val="00336300"/>
    <w:rsid w:val="00336E19"/>
    <w:rsid w:val="00337E73"/>
    <w:rsid w:val="00341377"/>
    <w:rsid w:val="0034565E"/>
    <w:rsid w:val="00345ED5"/>
    <w:rsid w:val="00350243"/>
    <w:rsid w:val="00352E66"/>
    <w:rsid w:val="003568DD"/>
    <w:rsid w:val="00356C79"/>
    <w:rsid w:val="00356F2D"/>
    <w:rsid w:val="003603C0"/>
    <w:rsid w:val="0036269D"/>
    <w:rsid w:val="0037042C"/>
    <w:rsid w:val="00372843"/>
    <w:rsid w:val="00372AAC"/>
    <w:rsid w:val="00373F92"/>
    <w:rsid w:val="00374967"/>
    <w:rsid w:val="00377E08"/>
    <w:rsid w:val="003819AA"/>
    <w:rsid w:val="0038478D"/>
    <w:rsid w:val="00385641"/>
    <w:rsid w:val="0038612D"/>
    <w:rsid w:val="0039004C"/>
    <w:rsid w:val="00390602"/>
    <w:rsid w:val="00390748"/>
    <w:rsid w:val="003932C3"/>
    <w:rsid w:val="003941B1"/>
    <w:rsid w:val="003963D8"/>
    <w:rsid w:val="0039671A"/>
    <w:rsid w:val="003A0D0D"/>
    <w:rsid w:val="003A1865"/>
    <w:rsid w:val="003A3078"/>
    <w:rsid w:val="003A3797"/>
    <w:rsid w:val="003A58F6"/>
    <w:rsid w:val="003A7B39"/>
    <w:rsid w:val="003B0B1C"/>
    <w:rsid w:val="003B138C"/>
    <w:rsid w:val="003B15AE"/>
    <w:rsid w:val="003B373C"/>
    <w:rsid w:val="003B54AE"/>
    <w:rsid w:val="003B57C6"/>
    <w:rsid w:val="003B66D3"/>
    <w:rsid w:val="003B7152"/>
    <w:rsid w:val="003B725E"/>
    <w:rsid w:val="003B77A2"/>
    <w:rsid w:val="003B78A8"/>
    <w:rsid w:val="003B7D99"/>
    <w:rsid w:val="003B7F52"/>
    <w:rsid w:val="003C1A1A"/>
    <w:rsid w:val="003C31A3"/>
    <w:rsid w:val="003C69BD"/>
    <w:rsid w:val="003C6ABA"/>
    <w:rsid w:val="003C70FC"/>
    <w:rsid w:val="003C7EB3"/>
    <w:rsid w:val="003D0E85"/>
    <w:rsid w:val="003D128E"/>
    <w:rsid w:val="003D2F72"/>
    <w:rsid w:val="003D3EF8"/>
    <w:rsid w:val="003D5431"/>
    <w:rsid w:val="003D6D6F"/>
    <w:rsid w:val="003E0BE5"/>
    <w:rsid w:val="003E59C9"/>
    <w:rsid w:val="003F4179"/>
    <w:rsid w:val="003F42FE"/>
    <w:rsid w:val="004020F6"/>
    <w:rsid w:val="00402B81"/>
    <w:rsid w:val="00402D1C"/>
    <w:rsid w:val="00403AC9"/>
    <w:rsid w:val="00403CB6"/>
    <w:rsid w:val="00403CCA"/>
    <w:rsid w:val="0040426F"/>
    <w:rsid w:val="004042A7"/>
    <w:rsid w:val="0040447D"/>
    <w:rsid w:val="004046C1"/>
    <w:rsid w:val="004049DF"/>
    <w:rsid w:val="00404BEF"/>
    <w:rsid w:val="0040674D"/>
    <w:rsid w:val="00410BCE"/>
    <w:rsid w:val="0041356C"/>
    <w:rsid w:val="004168A2"/>
    <w:rsid w:val="00421814"/>
    <w:rsid w:val="0042233A"/>
    <w:rsid w:val="004245D4"/>
    <w:rsid w:val="0042617A"/>
    <w:rsid w:val="004272D5"/>
    <w:rsid w:val="00430539"/>
    <w:rsid w:val="004306A5"/>
    <w:rsid w:val="00431B9F"/>
    <w:rsid w:val="00431C1E"/>
    <w:rsid w:val="004356E9"/>
    <w:rsid w:val="00435AD7"/>
    <w:rsid w:val="004366E8"/>
    <w:rsid w:val="00440C65"/>
    <w:rsid w:val="00442F34"/>
    <w:rsid w:val="00444254"/>
    <w:rsid w:val="00444E08"/>
    <w:rsid w:val="00445C53"/>
    <w:rsid w:val="00445CE6"/>
    <w:rsid w:val="00446A55"/>
    <w:rsid w:val="00446A96"/>
    <w:rsid w:val="00452603"/>
    <w:rsid w:val="004557F1"/>
    <w:rsid w:val="004569CF"/>
    <w:rsid w:val="00460EB7"/>
    <w:rsid w:val="00461A64"/>
    <w:rsid w:val="00461BC8"/>
    <w:rsid w:val="0046279E"/>
    <w:rsid w:val="00466C20"/>
    <w:rsid w:val="00467046"/>
    <w:rsid w:val="0046731F"/>
    <w:rsid w:val="00471984"/>
    <w:rsid w:val="00472039"/>
    <w:rsid w:val="0047317F"/>
    <w:rsid w:val="0047497A"/>
    <w:rsid w:val="00476097"/>
    <w:rsid w:val="0047667C"/>
    <w:rsid w:val="00480EA3"/>
    <w:rsid w:val="00481BB4"/>
    <w:rsid w:val="0048273F"/>
    <w:rsid w:val="00482E11"/>
    <w:rsid w:val="004831F0"/>
    <w:rsid w:val="00485AE9"/>
    <w:rsid w:val="00486025"/>
    <w:rsid w:val="00486896"/>
    <w:rsid w:val="004878B6"/>
    <w:rsid w:val="00493162"/>
    <w:rsid w:val="00497091"/>
    <w:rsid w:val="004A22A1"/>
    <w:rsid w:val="004A2564"/>
    <w:rsid w:val="004A402A"/>
    <w:rsid w:val="004A432F"/>
    <w:rsid w:val="004A54C1"/>
    <w:rsid w:val="004A66FF"/>
    <w:rsid w:val="004B3372"/>
    <w:rsid w:val="004B3CE6"/>
    <w:rsid w:val="004B4914"/>
    <w:rsid w:val="004C002B"/>
    <w:rsid w:val="004C0A42"/>
    <w:rsid w:val="004C0D73"/>
    <w:rsid w:val="004C2123"/>
    <w:rsid w:val="004C4734"/>
    <w:rsid w:val="004C5B68"/>
    <w:rsid w:val="004C5E46"/>
    <w:rsid w:val="004C7676"/>
    <w:rsid w:val="004D056D"/>
    <w:rsid w:val="004D1EEC"/>
    <w:rsid w:val="004D3857"/>
    <w:rsid w:val="004D5406"/>
    <w:rsid w:val="004D5BC3"/>
    <w:rsid w:val="004D7A07"/>
    <w:rsid w:val="004E0B03"/>
    <w:rsid w:val="004E2F45"/>
    <w:rsid w:val="004E3D36"/>
    <w:rsid w:val="004E3E0F"/>
    <w:rsid w:val="004E70D7"/>
    <w:rsid w:val="004E7DDA"/>
    <w:rsid w:val="004F1065"/>
    <w:rsid w:val="004F375F"/>
    <w:rsid w:val="004F4C0E"/>
    <w:rsid w:val="004F4E9C"/>
    <w:rsid w:val="004F55F4"/>
    <w:rsid w:val="004F66D8"/>
    <w:rsid w:val="004F7640"/>
    <w:rsid w:val="00501234"/>
    <w:rsid w:val="00501B1C"/>
    <w:rsid w:val="005047C4"/>
    <w:rsid w:val="005050E8"/>
    <w:rsid w:val="00505A25"/>
    <w:rsid w:val="00505FF9"/>
    <w:rsid w:val="00506C4E"/>
    <w:rsid w:val="00506C7A"/>
    <w:rsid w:val="00506F1E"/>
    <w:rsid w:val="005103CE"/>
    <w:rsid w:val="005108F8"/>
    <w:rsid w:val="005124F0"/>
    <w:rsid w:val="00513899"/>
    <w:rsid w:val="005146B3"/>
    <w:rsid w:val="00515759"/>
    <w:rsid w:val="005158AD"/>
    <w:rsid w:val="00521AE2"/>
    <w:rsid w:val="00522209"/>
    <w:rsid w:val="0052503E"/>
    <w:rsid w:val="00525132"/>
    <w:rsid w:val="00530A9C"/>
    <w:rsid w:val="00533243"/>
    <w:rsid w:val="005333FA"/>
    <w:rsid w:val="00533789"/>
    <w:rsid w:val="00536AEC"/>
    <w:rsid w:val="00536DE7"/>
    <w:rsid w:val="00537394"/>
    <w:rsid w:val="0054099F"/>
    <w:rsid w:val="00540B64"/>
    <w:rsid w:val="00541A1E"/>
    <w:rsid w:val="00541AB9"/>
    <w:rsid w:val="00541EDE"/>
    <w:rsid w:val="005425D1"/>
    <w:rsid w:val="00542C17"/>
    <w:rsid w:val="00542FDF"/>
    <w:rsid w:val="005456A8"/>
    <w:rsid w:val="005500AD"/>
    <w:rsid w:val="005510B7"/>
    <w:rsid w:val="00551C63"/>
    <w:rsid w:val="00553C69"/>
    <w:rsid w:val="005561DF"/>
    <w:rsid w:val="005578B5"/>
    <w:rsid w:val="005605B4"/>
    <w:rsid w:val="00561B1E"/>
    <w:rsid w:val="005620F2"/>
    <w:rsid w:val="00562143"/>
    <w:rsid w:val="005644B9"/>
    <w:rsid w:val="00567A79"/>
    <w:rsid w:val="005710FC"/>
    <w:rsid w:val="00571BE2"/>
    <w:rsid w:val="00573275"/>
    <w:rsid w:val="005732C9"/>
    <w:rsid w:val="00575C93"/>
    <w:rsid w:val="00576327"/>
    <w:rsid w:val="00577822"/>
    <w:rsid w:val="00583750"/>
    <w:rsid w:val="00584359"/>
    <w:rsid w:val="00584ED8"/>
    <w:rsid w:val="005871A0"/>
    <w:rsid w:val="00587C77"/>
    <w:rsid w:val="00587E0A"/>
    <w:rsid w:val="00591B3A"/>
    <w:rsid w:val="00591F9E"/>
    <w:rsid w:val="005926E0"/>
    <w:rsid w:val="00592987"/>
    <w:rsid w:val="005932D4"/>
    <w:rsid w:val="00594A12"/>
    <w:rsid w:val="00597963"/>
    <w:rsid w:val="00597B02"/>
    <w:rsid w:val="005A2655"/>
    <w:rsid w:val="005A56B9"/>
    <w:rsid w:val="005B0763"/>
    <w:rsid w:val="005B1778"/>
    <w:rsid w:val="005B1930"/>
    <w:rsid w:val="005B1BC5"/>
    <w:rsid w:val="005B3CF9"/>
    <w:rsid w:val="005B6642"/>
    <w:rsid w:val="005C19E2"/>
    <w:rsid w:val="005C3160"/>
    <w:rsid w:val="005C35B9"/>
    <w:rsid w:val="005D057A"/>
    <w:rsid w:val="005D0CD6"/>
    <w:rsid w:val="005D0E0D"/>
    <w:rsid w:val="005D16E7"/>
    <w:rsid w:val="005D5D5E"/>
    <w:rsid w:val="005E0717"/>
    <w:rsid w:val="005E08D1"/>
    <w:rsid w:val="005E0DE0"/>
    <w:rsid w:val="005E10E5"/>
    <w:rsid w:val="005E1CF0"/>
    <w:rsid w:val="005E1F7F"/>
    <w:rsid w:val="005E27C0"/>
    <w:rsid w:val="005E2E60"/>
    <w:rsid w:val="005E342F"/>
    <w:rsid w:val="005E3C3A"/>
    <w:rsid w:val="005E6129"/>
    <w:rsid w:val="005E6711"/>
    <w:rsid w:val="005E76DF"/>
    <w:rsid w:val="005F2996"/>
    <w:rsid w:val="005F2ABA"/>
    <w:rsid w:val="005F369D"/>
    <w:rsid w:val="005F51D1"/>
    <w:rsid w:val="005F623D"/>
    <w:rsid w:val="005F6F75"/>
    <w:rsid w:val="005F7BD9"/>
    <w:rsid w:val="005F7FBD"/>
    <w:rsid w:val="0060040E"/>
    <w:rsid w:val="00601639"/>
    <w:rsid w:val="0060234B"/>
    <w:rsid w:val="006039A7"/>
    <w:rsid w:val="00603A8F"/>
    <w:rsid w:val="006042ED"/>
    <w:rsid w:val="0060496D"/>
    <w:rsid w:val="00604A6F"/>
    <w:rsid w:val="006050C2"/>
    <w:rsid w:val="00605E6D"/>
    <w:rsid w:val="006063E2"/>
    <w:rsid w:val="00606B53"/>
    <w:rsid w:val="00607FDD"/>
    <w:rsid w:val="00610423"/>
    <w:rsid w:val="0061288B"/>
    <w:rsid w:val="006128AE"/>
    <w:rsid w:val="00616342"/>
    <w:rsid w:val="0061663A"/>
    <w:rsid w:val="0061767B"/>
    <w:rsid w:val="00617766"/>
    <w:rsid w:val="00621950"/>
    <w:rsid w:val="00621E1C"/>
    <w:rsid w:val="00625E59"/>
    <w:rsid w:val="006301D8"/>
    <w:rsid w:val="0063121F"/>
    <w:rsid w:val="0063223B"/>
    <w:rsid w:val="00633CF5"/>
    <w:rsid w:val="00635AA4"/>
    <w:rsid w:val="00640BBC"/>
    <w:rsid w:val="0064593C"/>
    <w:rsid w:val="00645B48"/>
    <w:rsid w:val="00646744"/>
    <w:rsid w:val="00650422"/>
    <w:rsid w:val="006510B5"/>
    <w:rsid w:val="00652224"/>
    <w:rsid w:val="0065261D"/>
    <w:rsid w:val="006530A6"/>
    <w:rsid w:val="006533F3"/>
    <w:rsid w:val="00653DC0"/>
    <w:rsid w:val="00657DCC"/>
    <w:rsid w:val="00661243"/>
    <w:rsid w:val="00663915"/>
    <w:rsid w:val="00666336"/>
    <w:rsid w:val="00667BDD"/>
    <w:rsid w:val="00670E00"/>
    <w:rsid w:val="006710B6"/>
    <w:rsid w:val="0067375D"/>
    <w:rsid w:val="006738A2"/>
    <w:rsid w:val="00674236"/>
    <w:rsid w:val="006754FC"/>
    <w:rsid w:val="006770B0"/>
    <w:rsid w:val="006803E9"/>
    <w:rsid w:val="0068277B"/>
    <w:rsid w:val="006847F0"/>
    <w:rsid w:val="00685104"/>
    <w:rsid w:val="00685ABC"/>
    <w:rsid w:val="00686B50"/>
    <w:rsid w:val="006916BE"/>
    <w:rsid w:val="00691CCE"/>
    <w:rsid w:val="00691CF3"/>
    <w:rsid w:val="00691E94"/>
    <w:rsid w:val="00692596"/>
    <w:rsid w:val="00692BD4"/>
    <w:rsid w:val="0069361B"/>
    <w:rsid w:val="006951AC"/>
    <w:rsid w:val="00696933"/>
    <w:rsid w:val="00697E8F"/>
    <w:rsid w:val="006A023B"/>
    <w:rsid w:val="006A1D77"/>
    <w:rsid w:val="006A2F17"/>
    <w:rsid w:val="006B0FC2"/>
    <w:rsid w:val="006B11A2"/>
    <w:rsid w:val="006B4286"/>
    <w:rsid w:val="006B72ED"/>
    <w:rsid w:val="006B7CF6"/>
    <w:rsid w:val="006B7E62"/>
    <w:rsid w:val="006C1833"/>
    <w:rsid w:val="006C4E61"/>
    <w:rsid w:val="006C5B89"/>
    <w:rsid w:val="006D43C2"/>
    <w:rsid w:val="006D5374"/>
    <w:rsid w:val="006D5CF4"/>
    <w:rsid w:val="006D5DF6"/>
    <w:rsid w:val="006E140A"/>
    <w:rsid w:val="006E2D9F"/>
    <w:rsid w:val="006E305C"/>
    <w:rsid w:val="006E5D98"/>
    <w:rsid w:val="006F3ECF"/>
    <w:rsid w:val="006F52DD"/>
    <w:rsid w:val="00702964"/>
    <w:rsid w:val="00703F4C"/>
    <w:rsid w:val="0070482E"/>
    <w:rsid w:val="00704CA5"/>
    <w:rsid w:val="00705157"/>
    <w:rsid w:val="0070569E"/>
    <w:rsid w:val="00705BA3"/>
    <w:rsid w:val="0071187E"/>
    <w:rsid w:val="007120DE"/>
    <w:rsid w:val="007172B0"/>
    <w:rsid w:val="00721C4F"/>
    <w:rsid w:val="00724FC3"/>
    <w:rsid w:val="007269F3"/>
    <w:rsid w:val="00726B64"/>
    <w:rsid w:val="007324D5"/>
    <w:rsid w:val="0073432D"/>
    <w:rsid w:val="00735F3F"/>
    <w:rsid w:val="007361FF"/>
    <w:rsid w:val="00736538"/>
    <w:rsid w:val="00737045"/>
    <w:rsid w:val="00737AB6"/>
    <w:rsid w:val="00737B16"/>
    <w:rsid w:val="00744B7C"/>
    <w:rsid w:val="007505AE"/>
    <w:rsid w:val="00751696"/>
    <w:rsid w:val="00751AC8"/>
    <w:rsid w:val="00752629"/>
    <w:rsid w:val="007526A4"/>
    <w:rsid w:val="0075279B"/>
    <w:rsid w:val="00753E91"/>
    <w:rsid w:val="00756A3D"/>
    <w:rsid w:val="0076001C"/>
    <w:rsid w:val="007671D6"/>
    <w:rsid w:val="00770225"/>
    <w:rsid w:val="007705FD"/>
    <w:rsid w:val="007730F1"/>
    <w:rsid w:val="00774AE6"/>
    <w:rsid w:val="00774DEB"/>
    <w:rsid w:val="007803C9"/>
    <w:rsid w:val="007804FB"/>
    <w:rsid w:val="007837A8"/>
    <w:rsid w:val="00785346"/>
    <w:rsid w:val="00787494"/>
    <w:rsid w:val="00790471"/>
    <w:rsid w:val="0079138B"/>
    <w:rsid w:val="00791E6C"/>
    <w:rsid w:val="00792F0A"/>
    <w:rsid w:val="00795CC2"/>
    <w:rsid w:val="007A0619"/>
    <w:rsid w:val="007A0813"/>
    <w:rsid w:val="007A0E4C"/>
    <w:rsid w:val="007A467F"/>
    <w:rsid w:val="007A53B4"/>
    <w:rsid w:val="007A5CAD"/>
    <w:rsid w:val="007A6117"/>
    <w:rsid w:val="007A6191"/>
    <w:rsid w:val="007A6310"/>
    <w:rsid w:val="007A6C2D"/>
    <w:rsid w:val="007B000A"/>
    <w:rsid w:val="007B0644"/>
    <w:rsid w:val="007B1FD3"/>
    <w:rsid w:val="007B4031"/>
    <w:rsid w:val="007B496D"/>
    <w:rsid w:val="007B6E8E"/>
    <w:rsid w:val="007B711C"/>
    <w:rsid w:val="007B7243"/>
    <w:rsid w:val="007B7FB1"/>
    <w:rsid w:val="007C21F4"/>
    <w:rsid w:val="007C2234"/>
    <w:rsid w:val="007C29E5"/>
    <w:rsid w:val="007C4578"/>
    <w:rsid w:val="007C4FD3"/>
    <w:rsid w:val="007C5769"/>
    <w:rsid w:val="007C6946"/>
    <w:rsid w:val="007D0171"/>
    <w:rsid w:val="007D286E"/>
    <w:rsid w:val="007D3956"/>
    <w:rsid w:val="007D4ED4"/>
    <w:rsid w:val="007D5E47"/>
    <w:rsid w:val="007E1E70"/>
    <w:rsid w:val="007E24EE"/>
    <w:rsid w:val="007E3681"/>
    <w:rsid w:val="007E7377"/>
    <w:rsid w:val="007F0945"/>
    <w:rsid w:val="007F2854"/>
    <w:rsid w:val="007F30D1"/>
    <w:rsid w:val="007F389D"/>
    <w:rsid w:val="00800758"/>
    <w:rsid w:val="0080088C"/>
    <w:rsid w:val="00802264"/>
    <w:rsid w:val="00802684"/>
    <w:rsid w:val="00803043"/>
    <w:rsid w:val="008122AA"/>
    <w:rsid w:val="00812F36"/>
    <w:rsid w:val="00813E89"/>
    <w:rsid w:val="008140D7"/>
    <w:rsid w:val="0082080D"/>
    <w:rsid w:val="00822CFF"/>
    <w:rsid w:val="00823976"/>
    <w:rsid w:val="00825770"/>
    <w:rsid w:val="0082664A"/>
    <w:rsid w:val="00830103"/>
    <w:rsid w:val="008303DC"/>
    <w:rsid w:val="00831FAC"/>
    <w:rsid w:val="008337F2"/>
    <w:rsid w:val="00834129"/>
    <w:rsid w:val="0083491B"/>
    <w:rsid w:val="00834D1A"/>
    <w:rsid w:val="0083647A"/>
    <w:rsid w:val="00837BE1"/>
    <w:rsid w:val="00842A1D"/>
    <w:rsid w:val="00843A4F"/>
    <w:rsid w:val="0084454C"/>
    <w:rsid w:val="00844C39"/>
    <w:rsid w:val="0084636B"/>
    <w:rsid w:val="0085261B"/>
    <w:rsid w:val="00853A28"/>
    <w:rsid w:val="008542B1"/>
    <w:rsid w:val="00854FA9"/>
    <w:rsid w:val="00855658"/>
    <w:rsid w:val="00856913"/>
    <w:rsid w:val="00856C07"/>
    <w:rsid w:val="00860189"/>
    <w:rsid w:val="00860D4A"/>
    <w:rsid w:val="008629F5"/>
    <w:rsid w:val="0086397B"/>
    <w:rsid w:val="00863DDE"/>
    <w:rsid w:val="0086513B"/>
    <w:rsid w:val="00867854"/>
    <w:rsid w:val="008701A9"/>
    <w:rsid w:val="008717DB"/>
    <w:rsid w:val="00875776"/>
    <w:rsid w:val="00880238"/>
    <w:rsid w:val="00882307"/>
    <w:rsid w:val="00882531"/>
    <w:rsid w:val="00883118"/>
    <w:rsid w:val="008864A4"/>
    <w:rsid w:val="00887154"/>
    <w:rsid w:val="0089146F"/>
    <w:rsid w:val="00893FE7"/>
    <w:rsid w:val="008941FF"/>
    <w:rsid w:val="00894665"/>
    <w:rsid w:val="008A04D6"/>
    <w:rsid w:val="008A22E8"/>
    <w:rsid w:val="008A45BF"/>
    <w:rsid w:val="008A523C"/>
    <w:rsid w:val="008B306D"/>
    <w:rsid w:val="008B3413"/>
    <w:rsid w:val="008B488E"/>
    <w:rsid w:val="008B5B36"/>
    <w:rsid w:val="008C343B"/>
    <w:rsid w:val="008C3F05"/>
    <w:rsid w:val="008C4323"/>
    <w:rsid w:val="008C4FFB"/>
    <w:rsid w:val="008C52AD"/>
    <w:rsid w:val="008C6712"/>
    <w:rsid w:val="008C6D43"/>
    <w:rsid w:val="008C6FC3"/>
    <w:rsid w:val="008C7413"/>
    <w:rsid w:val="008D214D"/>
    <w:rsid w:val="008D2184"/>
    <w:rsid w:val="008D230A"/>
    <w:rsid w:val="008D3186"/>
    <w:rsid w:val="008D5F4A"/>
    <w:rsid w:val="008E41D4"/>
    <w:rsid w:val="008E5898"/>
    <w:rsid w:val="008E7069"/>
    <w:rsid w:val="008F041A"/>
    <w:rsid w:val="008F4F05"/>
    <w:rsid w:val="008F5BF5"/>
    <w:rsid w:val="00902791"/>
    <w:rsid w:val="00903201"/>
    <w:rsid w:val="0090356A"/>
    <w:rsid w:val="00903626"/>
    <w:rsid w:val="00903705"/>
    <w:rsid w:val="009039B5"/>
    <w:rsid w:val="009163DB"/>
    <w:rsid w:val="00920AA5"/>
    <w:rsid w:val="00921D6B"/>
    <w:rsid w:val="00923BCC"/>
    <w:rsid w:val="009257F4"/>
    <w:rsid w:val="00930DD5"/>
    <w:rsid w:val="00931A6A"/>
    <w:rsid w:val="0093392D"/>
    <w:rsid w:val="00933998"/>
    <w:rsid w:val="00934066"/>
    <w:rsid w:val="009347AF"/>
    <w:rsid w:val="00934859"/>
    <w:rsid w:val="00934C79"/>
    <w:rsid w:val="00942662"/>
    <w:rsid w:val="00944E26"/>
    <w:rsid w:val="00947E2C"/>
    <w:rsid w:val="00951271"/>
    <w:rsid w:val="00955E34"/>
    <w:rsid w:val="00961694"/>
    <w:rsid w:val="0096194E"/>
    <w:rsid w:val="00962380"/>
    <w:rsid w:val="00964020"/>
    <w:rsid w:val="00965F5B"/>
    <w:rsid w:val="00966E45"/>
    <w:rsid w:val="00970D75"/>
    <w:rsid w:val="00975664"/>
    <w:rsid w:val="00975A48"/>
    <w:rsid w:val="00975C26"/>
    <w:rsid w:val="00981666"/>
    <w:rsid w:val="0098316A"/>
    <w:rsid w:val="009836AD"/>
    <w:rsid w:val="00983BE2"/>
    <w:rsid w:val="00990EED"/>
    <w:rsid w:val="009918CE"/>
    <w:rsid w:val="00991BB9"/>
    <w:rsid w:val="00991EFA"/>
    <w:rsid w:val="00994428"/>
    <w:rsid w:val="00994FCB"/>
    <w:rsid w:val="009958DA"/>
    <w:rsid w:val="0099617C"/>
    <w:rsid w:val="00997B3F"/>
    <w:rsid w:val="00997F65"/>
    <w:rsid w:val="009A1A3D"/>
    <w:rsid w:val="009A75D7"/>
    <w:rsid w:val="009A7BB3"/>
    <w:rsid w:val="009B0DC9"/>
    <w:rsid w:val="009B45FC"/>
    <w:rsid w:val="009B7038"/>
    <w:rsid w:val="009B7ACA"/>
    <w:rsid w:val="009C03D7"/>
    <w:rsid w:val="009C2A8E"/>
    <w:rsid w:val="009C4A06"/>
    <w:rsid w:val="009C74C9"/>
    <w:rsid w:val="009D0D01"/>
    <w:rsid w:val="009D46B2"/>
    <w:rsid w:val="009D5CB8"/>
    <w:rsid w:val="009E1351"/>
    <w:rsid w:val="009E168C"/>
    <w:rsid w:val="009E2048"/>
    <w:rsid w:val="009E4492"/>
    <w:rsid w:val="009E716C"/>
    <w:rsid w:val="009F74A8"/>
    <w:rsid w:val="009F7F37"/>
    <w:rsid w:val="00A008DE"/>
    <w:rsid w:val="00A026E1"/>
    <w:rsid w:val="00A02CDE"/>
    <w:rsid w:val="00A03BEE"/>
    <w:rsid w:val="00A03D01"/>
    <w:rsid w:val="00A07E22"/>
    <w:rsid w:val="00A12A14"/>
    <w:rsid w:val="00A14370"/>
    <w:rsid w:val="00A15137"/>
    <w:rsid w:val="00A15F8B"/>
    <w:rsid w:val="00A16573"/>
    <w:rsid w:val="00A17C40"/>
    <w:rsid w:val="00A27074"/>
    <w:rsid w:val="00A276D6"/>
    <w:rsid w:val="00A27832"/>
    <w:rsid w:val="00A355EF"/>
    <w:rsid w:val="00A36F9A"/>
    <w:rsid w:val="00A40528"/>
    <w:rsid w:val="00A45AD0"/>
    <w:rsid w:val="00A50271"/>
    <w:rsid w:val="00A51219"/>
    <w:rsid w:val="00A52C02"/>
    <w:rsid w:val="00A53C02"/>
    <w:rsid w:val="00A55862"/>
    <w:rsid w:val="00A5773E"/>
    <w:rsid w:val="00A6041A"/>
    <w:rsid w:val="00A61BD5"/>
    <w:rsid w:val="00A63223"/>
    <w:rsid w:val="00A63A71"/>
    <w:rsid w:val="00A6636C"/>
    <w:rsid w:val="00A67464"/>
    <w:rsid w:val="00A7184C"/>
    <w:rsid w:val="00A71EE5"/>
    <w:rsid w:val="00A732C0"/>
    <w:rsid w:val="00A73685"/>
    <w:rsid w:val="00A74055"/>
    <w:rsid w:val="00A74844"/>
    <w:rsid w:val="00A762F7"/>
    <w:rsid w:val="00A76B40"/>
    <w:rsid w:val="00A772CD"/>
    <w:rsid w:val="00A773F7"/>
    <w:rsid w:val="00A834B1"/>
    <w:rsid w:val="00A852CA"/>
    <w:rsid w:val="00A85CFC"/>
    <w:rsid w:val="00A85E33"/>
    <w:rsid w:val="00A87219"/>
    <w:rsid w:val="00A960FA"/>
    <w:rsid w:val="00AA10C4"/>
    <w:rsid w:val="00AA1A26"/>
    <w:rsid w:val="00AA2AAC"/>
    <w:rsid w:val="00AA2FF0"/>
    <w:rsid w:val="00AA438D"/>
    <w:rsid w:val="00AA444B"/>
    <w:rsid w:val="00AA4E10"/>
    <w:rsid w:val="00AA5E2C"/>
    <w:rsid w:val="00AA5FB8"/>
    <w:rsid w:val="00AA667F"/>
    <w:rsid w:val="00AA7267"/>
    <w:rsid w:val="00AA7C8C"/>
    <w:rsid w:val="00AB0A5D"/>
    <w:rsid w:val="00AB0C43"/>
    <w:rsid w:val="00AB1FFB"/>
    <w:rsid w:val="00AB364F"/>
    <w:rsid w:val="00AB4536"/>
    <w:rsid w:val="00AC11B5"/>
    <w:rsid w:val="00AC2553"/>
    <w:rsid w:val="00AC4006"/>
    <w:rsid w:val="00AD0CF2"/>
    <w:rsid w:val="00AD1588"/>
    <w:rsid w:val="00AD19A5"/>
    <w:rsid w:val="00AD2827"/>
    <w:rsid w:val="00AD3CEE"/>
    <w:rsid w:val="00AD4A61"/>
    <w:rsid w:val="00AD5B2A"/>
    <w:rsid w:val="00AD71B0"/>
    <w:rsid w:val="00AE2A18"/>
    <w:rsid w:val="00AE2E64"/>
    <w:rsid w:val="00AE4157"/>
    <w:rsid w:val="00AE496D"/>
    <w:rsid w:val="00AF19B1"/>
    <w:rsid w:val="00AF1DD4"/>
    <w:rsid w:val="00AF2D0D"/>
    <w:rsid w:val="00AF39FB"/>
    <w:rsid w:val="00B015E3"/>
    <w:rsid w:val="00B03EC4"/>
    <w:rsid w:val="00B066A6"/>
    <w:rsid w:val="00B06AAC"/>
    <w:rsid w:val="00B1020F"/>
    <w:rsid w:val="00B10634"/>
    <w:rsid w:val="00B1183D"/>
    <w:rsid w:val="00B13102"/>
    <w:rsid w:val="00B13C9D"/>
    <w:rsid w:val="00B146C6"/>
    <w:rsid w:val="00B16021"/>
    <w:rsid w:val="00B20B9A"/>
    <w:rsid w:val="00B21C99"/>
    <w:rsid w:val="00B21D8C"/>
    <w:rsid w:val="00B227C0"/>
    <w:rsid w:val="00B25030"/>
    <w:rsid w:val="00B258EB"/>
    <w:rsid w:val="00B27108"/>
    <w:rsid w:val="00B2745F"/>
    <w:rsid w:val="00B32E64"/>
    <w:rsid w:val="00B32E7A"/>
    <w:rsid w:val="00B34954"/>
    <w:rsid w:val="00B41A91"/>
    <w:rsid w:val="00B4316F"/>
    <w:rsid w:val="00B44186"/>
    <w:rsid w:val="00B46DF7"/>
    <w:rsid w:val="00B47959"/>
    <w:rsid w:val="00B50C4A"/>
    <w:rsid w:val="00B511C5"/>
    <w:rsid w:val="00B5418A"/>
    <w:rsid w:val="00B54264"/>
    <w:rsid w:val="00B579DB"/>
    <w:rsid w:val="00B60529"/>
    <w:rsid w:val="00B60DB7"/>
    <w:rsid w:val="00B6159A"/>
    <w:rsid w:val="00B62E65"/>
    <w:rsid w:val="00B630FB"/>
    <w:rsid w:val="00B632F9"/>
    <w:rsid w:val="00B64762"/>
    <w:rsid w:val="00B64F5E"/>
    <w:rsid w:val="00B67913"/>
    <w:rsid w:val="00B7122F"/>
    <w:rsid w:val="00B7387E"/>
    <w:rsid w:val="00B752F6"/>
    <w:rsid w:val="00B761AA"/>
    <w:rsid w:val="00B7629B"/>
    <w:rsid w:val="00B7657C"/>
    <w:rsid w:val="00B77B47"/>
    <w:rsid w:val="00B813EC"/>
    <w:rsid w:val="00B81850"/>
    <w:rsid w:val="00B81D88"/>
    <w:rsid w:val="00B8301E"/>
    <w:rsid w:val="00B83ED3"/>
    <w:rsid w:val="00B84E8A"/>
    <w:rsid w:val="00B84FF1"/>
    <w:rsid w:val="00B87254"/>
    <w:rsid w:val="00B909D8"/>
    <w:rsid w:val="00B91682"/>
    <w:rsid w:val="00B925C2"/>
    <w:rsid w:val="00B93C93"/>
    <w:rsid w:val="00B944F0"/>
    <w:rsid w:val="00B94F12"/>
    <w:rsid w:val="00B95ADA"/>
    <w:rsid w:val="00B95D2B"/>
    <w:rsid w:val="00BA0266"/>
    <w:rsid w:val="00BA239A"/>
    <w:rsid w:val="00BA5201"/>
    <w:rsid w:val="00BA5832"/>
    <w:rsid w:val="00BA64C9"/>
    <w:rsid w:val="00BA68BF"/>
    <w:rsid w:val="00BB046C"/>
    <w:rsid w:val="00BB2AA1"/>
    <w:rsid w:val="00BB415D"/>
    <w:rsid w:val="00BB4790"/>
    <w:rsid w:val="00BB4A9A"/>
    <w:rsid w:val="00BB6298"/>
    <w:rsid w:val="00BB6BDB"/>
    <w:rsid w:val="00BB78B7"/>
    <w:rsid w:val="00BC0AFE"/>
    <w:rsid w:val="00BC1ACF"/>
    <w:rsid w:val="00BC2E2F"/>
    <w:rsid w:val="00BC3AF5"/>
    <w:rsid w:val="00BC456C"/>
    <w:rsid w:val="00BC469C"/>
    <w:rsid w:val="00BC4F0F"/>
    <w:rsid w:val="00BC5751"/>
    <w:rsid w:val="00BC7E5C"/>
    <w:rsid w:val="00BD0663"/>
    <w:rsid w:val="00BD067E"/>
    <w:rsid w:val="00BD20B4"/>
    <w:rsid w:val="00BD57E3"/>
    <w:rsid w:val="00BD62E0"/>
    <w:rsid w:val="00BD6F15"/>
    <w:rsid w:val="00BE2D5F"/>
    <w:rsid w:val="00BE2F5B"/>
    <w:rsid w:val="00BE341C"/>
    <w:rsid w:val="00BE43C2"/>
    <w:rsid w:val="00BF0644"/>
    <w:rsid w:val="00BF1297"/>
    <w:rsid w:val="00BF3180"/>
    <w:rsid w:val="00BF34F1"/>
    <w:rsid w:val="00BF447A"/>
    <w:rsid w:val="00BF5A40"/>
    <w:rsid w:val="00BF6DF8"/>
    <w:rsid w:val="00C0181C"/>
    <w:rsid w:val="00C042D2"/>
    <w:rsid w:val="00C04F97"/>
    <w:rsid w:val="00C07C36"/>
    <w:rsid w:val="00C116F0"/>
    <w:rsid w:val="00C124DA"/>
    <w:rsid w:val="00C129ED"/>
    <w:rsid w:val="00C14711"/>
    <w:rsid w:val="00C20366"/>
    <w:rsid w:val="00C2442A"/>
    <w:rsid w:val="00C24793"/>
    <w:rsid w:val="00C25CD6"/>
    <w:rsid w:val="00C262A3"/>
    <w:rsid w:val="00C277AE"/>
    <w:rsid w:val="00C2785D"/>
    <w:rsid w:val="00C316BE"/>
    <w:rsid w:val="00C31B45"/>
    <w:rsid w:val="00C33646"/>
    <w:rsid w:val="00C34C33"/>
    <w:rsid w:val="00C35B80"/>
    <w:rsid w:val="00C3641D"/>
    <w:rsid w:val="00C37ECF"/>
    <w:rsid w:val="00C409B8"/>
    <w:rsid w:val="00C446F4"/>
    <w:rsid w:val="00C44F50"/>
    <w:rsid w:val="00C4662C"/>
    <w:rsid w:val="00C52233"/>
    <w:rsid w:val="00C57AC9"/>
    <w:rsid w:val="00C609DE"/>
    <w:rsid w:val="00C618C2"/>
    <w:rsid w:val="00C65BD1"/>
    <w:rsid w:val="00C6609A"/>
    <w:rsid w:val="00C67B3D"/>
    <w:rsid w:val="00C67B47"/>
    <w:rsid w:val="00C7015D"/>
    <w:rsid w:val="00C7077A"/>
    <w:rsid w:val="00C7181A"/>
    <w:rsid w:val="00C7300E"/>
    <w:rsid w:val="00C736F7"/>
    <w:rsid w:val="00C73AF9"/>
    <w:rsid w:val="00C74F52"/>
    <w:rsid w:val="00C755C4"/>
    <w:rsid w:val="00C757BB"/>
    <w:rsid w:val="00C77204"/>
    <w:rsid w:val="00C77233"/>
    <w:rsid w:val="00C77896"/>
    <w:rsid w:val="00C81A62"/>
    <w:rsid w:val="00C81FFD"/>
    <w:rsid w:val="00C83916"/>
    <w:rsid w:val="00C83D91"/>
    <w:rsid w:val="00C85D4F"/>
    <w:rsid w:val="00C85ECA"/>
    <w:rsid w:val="00C87D11"/>
    <w:rsid w:val="00C92684"/>
    <w:rsid w:val="00C9274B"/>
    <w:rsid w:val="00C9511B"/>
    <w:rsid w:val="00C95231"/>
    <w:rsid w:val="00C95573"/>
    <w:rsid w:val="00C96F6C"/>
    <w:rsid w:val="00CA0053"/>
    <w:rsid w:val="00CA008C"/>
    <w:rsid w:val="00CA0676"/>
    <w:rsid w:val="00CA0F41"/>
    <w:rsid w:val="00CA3913"/>
    <w:rsid w:val="00CA4189"/>
    <w:rsid w:val="00CA472B"/>
    <w:rsid w:val="00CA479F"/>
    <w:rsid w:val="00CA55B9"/>
    <w:rsid w:val="00CA6A0B"/>
    <w:rsid w:val="00CB170D"/>
    <w:rsid w:val="00CB25E7"/>
    <w:rsid w:val="00CB7BF2"/>
    <w:rsid w:val="00CC21CA"/>
    <w:rsid w:val="00CC4AE2"/>
    <w:rsid w:val="00CC542B"/>
    <w:rsid w:val="00CD0660"/>
    <w:rsid w:val="00CD5890"/>
    <w:rsid w:val="00CD6882"/>
    <w:rsid w:val="00CD7C0D"/>
    <w:rsid w:val="00CE291A"/>
    <w:rsid w:val="00CE37D9"/>
    <w:rsid w:val="00CE3DBC"/>
    <w:rsid w:val="00CE767E"/>
    <w:rsid w:val="00CE7E42"/>
    <w:rsid w:val="00CF122D"/>
    <w:rsid w:val="00CF21E1"/>
    <w:rsid w:val="00CF4AC2"/>
    <w:rsid w:val="00CF5A02"/>
    <w:rsid w:val="00CF66FC"/>
    <w:rsid w:val="00CF6773"/>
    <w:rsid w:val="00D0165A"/>
    <w:rsid w:val="00D02220"/>
    <w:rsid w:val="00D036C8"/>
    <w:rsid w:val="00D05FB6"/>
    <w:rsid w:val="00D06BC3"/>
    <w:rsid w:val="00D06C43"/>
    <w:rsid w:val="00D07EED"/>
    <w:rsid w:val="00D10E07"/>
    <w:rsid w:val="00D131D4"/>
    <w:rsid w:val="00D2079B"/>
    <w:rsid w:val="00D2496D"/>
    <w:rsid w:val="00D24983"/>
    <w:rsid w:val="00D3029E"/>
    <w:rsid w:val="00D3090D"/>
    <w:rsid w:val="00D338A9"/>
    <w:rsid w:val="00D33B93"/>
    <w:rsid w:val="00D34F52"/>
    <w:rsid w:val="00D40D46"/>
    <w:rsid w:val="00D440F5"/>
    <w:rsid w:val="00D456C8"/>
    <w:rsid w:val="00D468C5"/>
    <w:rsid w:val="00D47019"/>
    <w:rsid w:val="00D50120"/>
    <w:rsid w:val="00D502FF"/>
    <w:rsid w:val="00D51AE8"/>
    <w:rsid w:val="00D5226D"/>
    <w:rsid w:val="00D527C7"/>
    <w:rsid w:val="00D54A90"/>
    <w:rsid w:val="00D54B09"/>
    <w:rsid w:val="00D613F1"/>
    <w:rsid w:val="00D61F72"/>
    <w:rsid w:val="00D62352"/>
    <w:rsid w:val="00D62F17"/>
    <w:rsid w:val="00D6589C"/>
    <w:rsid w:val="00D70F2D"/>
    <w:rsid w:val="00D71338"/>
    <w:rsid w:val="00D7246A"/>
    <w:rsid w:val="00D80E3A"/>
    <w:rsid w:val="00D8153E"/>
    <w:rsid w:val="00D84063"/>
    <w:rsid w:val="00D85090"/>
    <w:rsid w:val="00D85295"/>
    <w:rsid w:val="00D86271"/>
    <w:rsid w:val="00D90AAE"/>
    <w:rsid w:val="00D90BFD"/>
    <w:rsid w:val="00D92C55"/>
    <w:rsid w:val="00D92F0F"/>
    <w:rsid w:val="00D93AB4"/>
    <w:rsid w:val="00D94031"/>
    <w:rsid w:val="00D9541E"/>
    <w:rsid w:val="00D959BC"/>
    <w:rsid w:val="00DA03C3"/>
    <w:rsid w:val="00DA2D16"/>
    <w:rsid w:val="00DA49BE"/>
    <w:rsid w:val="00DA5D0C"/>
    <w:rsid w:val="00DA697F"/>
    <w:rsid w:val="00DB061A"/>
    <w:rsid w:val="00DB1C2B"/>
    <w:rsid w:val="00DB27A0"/>
    <w:rsid w:val="00DB2DDF"/>
    <w:rsid w:val="00DB3D80"/>
    <w:rsid w:val="00DB3D9F"/>
    <w:rsid w:val="00DB542E"/>
    <w:rsid w:val="00DB6D24"/>
    <w:rsid w:val="00DC1B24"/>
    <w:rsid w:val="00DC26FD"/>
    <w:rsid w:val="00DC654F"/>
    <w:rsid w:val="00DD7027"/>
    <w:rsid w:val="00DD7F90"/>
    <w:rsid w:val="00DE489C"/>
    <w:rsid w:val="00DE6651"/>
    <w:rsid w:val="00DE6939"/>
    <w:rsid w:val="00DE7F61"/>
    <w:rsid w:val="00DF0623"/>
    <w:rsid w:val="00DF1A27"/>
    <w:rsid w:val="00DF5551"/>
    <w:rsid w:val="00DF6C83"/>
    <w:rsid w:val="00DF7CE9"/>
    <w:rsid w:val="00E00336"/>
    <w:rsid w:val="00E00D58"/>
    <w:rsid w:val="00E0367A"/>
    <w:rsid w:val="00E03B75"/>
    <w:rsid w:val="00E060CB"/>
    <w:rsid w:val="00E07CA7"/>
    <w:rsid w:val="00E12E81"/>
    <w:rsid w:val="00E14EE9"/>
    <w:rsid w:val="00E15E6C"/>
    <w:rsid w:val="00E15F23"/>
    <w:rsid w:val="00E16FFB"/>
    <w:rsid w:val="00E1724D"/>
    <w:rsid w:val="00E17B5D"/>
    <w:rsid w:val="00E17BC3"/>
    <w:rsid w:val="00E20187"/>
    <w:rsid w:val="00E222D4"/>
    <w:rsid w:val="00E23368"/>
    <w:rsid w:val="00E2562E"/>
    <w:rsid w:val="00E26DAC"/>
    <w:rsid w:val="00E307E9"/>
    <w:rsid w:val="00E4433B"/>
    <w:rsid w:val="00E47792"/>
    <w:rsid w:val="00E51058"/>
    <w:rsid w:val="00E52FBA"/>
    <w:rsid w:val="00E5418E"/>
    <w:rsid w:val="00E567FD"/>
    <w:rsid w:val="00E57817"/>
    <w:rsid w:val="00E61467"/>
    <w:rsid w:val="00E61F7F"/>
    <w:rsid w:val="00E6284F"/>
    <w:rsid w:val="00E64C5B"/>
    <w:rsid w:val="00E65899"/>
    <w:rsid w:val="00E712A4"/>
    <w:rsid w:val="00E74EA4"/>
    <w:rsid w:val="00E752CB"/>
    <w:rsid w:val="00E75B59"/>
    <w:rsid w:val="00E75E87"/>
    <w:rsid w:val="00E80550"/>
    <w:rsid w:val="00E83BF8"/>
    <w:rsid w:val="00E83BFA"/>
    <w:rsid w:val="00E84301"/>
    <w:rsid w:val="00E8729E"/>
    <w:rsid w:val="00E900AA"/>
    <w:rsid w:val="00EA0836"/>
    <w:rsid w:val="00EA1A89"/>
    <w:rsid w:val="00EA5CD9"/>
    <w:rsid w:val="00EB1362"/>
    <w:rsid w:val="00EB1BF9"/>
    <w:rsid w:val="00EB203B"/>
    <w:rsid w:val="00EB2120"/>
    <w:rsid w:val="00EB2423"/>
    <w:rsid w:val="00EB2997"/>
    <w:rsid w:val="00EB3EA5"/>
    <w:rsid w:val="00EB44DD"/>
    <w:rsid w:val="00EB7BE3"/>
    <w:rsid w:val="00EB7F46"/>
    <w:rsid w:val="00EC028D"/>
    <w:rsid w:val="00EC2C63"/>
    <w:rsid w:val="00EC46B7"/>
    <w:rsid w:val="00EC5901"/>
    <w:rsid w:val="00EC6C6A"/>
    <w:rsid w:val="00ED5DDD"/>
    <w:rsid w:val="00EE1C10"/>
    <w:rsid w:val="00EE2EE5"/>
    <w:rsid w:val="00EE57F2"/>
    <w:rsid w:val="00EF01A7"/>
    <w:rsid w:val="00EF0E60"/>
    <w:rsid w:val="00EF1C1E"/>
    <w:rsid w:val="00EF2122"/>
    <w:rsid w:val="00EF2861"/>
    <w:rsid w:val="00EF2A6E"/>
    <w:rsid w:val="00EF5D93"/>
    <w:rsid w:val="00EF6F1A"/>
    <w:rsid w:val="00F007CD"/>
    <w:rsid w:val="00F011E3"/>
    <w:rsid w:val="00F032C6"/>
    <w:rsid w:val="00F03D20"/>
    <w:rsid w:val="00F057BA"/>
    <w:rsid w:val="00F07280"/>
    <w:rsid w:val="00F11ABE"/>
    <w:rsid w:val="00F17701"/>
    <w:rsid w:val="00F17FF8"/>
    <w:rsid w:val="00F205A9"/>
    <w:rsid w:val="00F20712"/>
    <w:rsid w:val="00F22A41"/>
    <w:rsid w:val="00F23220"/>
    <w:rsid w:val="00F25962"/>
    <w:rsid w:val="00F3016B"/>
    <w:rsid w:val="00F3121C"/>
    <w:rsid w:val="00F314E6"/>
    <w:rsid w:val="00F374EE"/>
    <w:rsid w:val="00F40341"/>
    <w:rsid w:val="00F40977"/>
    <w:rsid w:val="00F40C05"/>
    <w:rsid w:val="00F4286C"/>
    <w:rsid w:val="00F42C1C"/>
    <w:rsid w:val="00F43557"/>
    <w:rsid w:val="00F46067"/>
    <w:rsid w:val="00F500B4"/>
    <w:rsid w:val="00F52C83"/>
    <w:rsid w:val="00F56641"/>
    <w:rsid w:val="00F57194"/>
    <w:rsid w:val="00F623E3"/>
    <w:rsid w:val="00F62EF7"/>
    <w:rsid w:val="00F701DE"/>
    <w:rsid w:val="00F71FE9"/>
    <w:rsid w:val="00F72B56"/>
    <w:rsid w:val="00F72F29"/>
    <w:rsid w:val="00F73C96"/>
    <w:rsid w:val="00F74171"/>
    <w:rsid w:val="00F750F0"/>
    <w:rsid w:val="00F824EA"/>
    <w:rsid w:val="00F83421"/>
    <w:rsid w:val="00F8470B"/>
    <w:rsid w:val="00F86011"/>
    <w:rsid w:val="00F8656E"/>
    <w:rsid w:val="00F90CCD"/>
    <w:rsid w:val="00F92B4F"/>
    <w:rsid w:val="00F946A0"/>
    <w:rsid w:val="00F9534F"/>
    <w:rsid w:val="00F97585"/>
    <w:rsid w:val="00F9799A"/>
    <w:rsid w:val="00FA091D"/>
    <w:rsid w:val="00FA2BE7"/>
    <w:rsid w:val="00FA4641"/>
    <w:rsid w:val="00FA550D"/>
    <w:rsid w:val="00FA5AFC"/>
    <w:rsid w:val="00FA5DC0"/>
    <w:rsid w:val="00FA5DC6"/>
    <w:rsid w:val="00FA671A"/>
    <w:rsid w:val="00FB07A6"/>
    <w:rsid w:val="00FB2615"/>
    <w:rsid w:val="00FB2A63"/>
    <w:rsid w:val="00FB5D93"/>
    <w:rsid w:val="00FB614C"/>
    <w:rsid w:val="00FB79A8"/>
    <w:rsid w:val="00FC6CDF"/>
    <w:rsid w:val="00FD00B3"/>
    <w:rsid w:val="00FD04FD"/>
    <w:rsid w:val="00FD12A7"/>
    <w:rsid w:val="00FD1DE0"/>
    <w:rsid w:val="00FD51C1"/>
    <w:rsid w:val="00FD53EF"/>
    <w:rsid w:val="00FD57CE"/>
    <w:rsid w:val="00FD7136"/>
    <w:rsid w:val="00FD725C"/>
    <w:rsid w:val="00FD7437"/>
    <w:rsid w:val="00FE0AF3"/>
    <w:rsid w:val="00FE1636"/>
    <w:rsid w:val="00FE4779"/>
    <w:rsid w:val="00FE489B"/>
    <w:rsid w:val="00FE658A"/>
    <w:rsid w:val="00FF0E0B"/>
    <w:rsid w:val="00FF2B85"/>
    <w:rsid w:val="00FF3344"/>
    <w:rsid w:val="00FF5F7F"/>
    <w:rsid w:val="00FF6F5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2" w:uiPriority="9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C34"/>
    <w:pPr>
      <w:tabs>
        <w:tab w:val="left" w:pos="2160"/>
        <w:tab w:val="left" w:pos="2880"/>
        <w:tab w:val="left" w:pos="4500"/>
      </w:tabs>
    </w:pPr>
    <w:rPr>
      <w:rFonts w:ascii="Arial" w:hAnsi="Arial"/>
      <w:lang w:eastAsia="cs-CZ"/>
    </w:rPr>
  </w:style>
  <w:style w:type="paragraph" w:styleId="Heading1">
    <w:name w:val="heading 1"/>
    <w:basedOn w:val="Normal"/>
    <w:next w:val="Normal"/>
    <w:qFormat/>
    <w:rsid w:val="00304C3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304C34"/>
    <w:pPr>
      <w:keepNext/>
      <w:tabs>
        <w:tab w:val="num" w:pos="576"/>
        <w:tab w:val="left" w:pos="1260"/>
      </w:tabs>
      <w:spacing w:before="200"/>
      <w:ind w:left="540"/>
      <w:outlineLvl w:val="1"/>
    </w:pPr>
    <w:rPr>
      <w:b/>
      <w:bCs/>
    </w:rPr>
  </w:style>
  <w:style w:type="paragraph" w:styleId="Heading3">
    <w:name w:val="heading 3"/>
    <w:basedOn w:val="Normal"/>
    <w:next w:val="Normal"/>
    <w:qFormat/>
    <w:rsid w:val="00304C34"/>
    <w:pPr>
      <w:keepNext/>
      <w:numPr>
        <w:numId w:val="6"/>
      </w:numPr>
      <w:spacing w:before="400"/>
      <w:jc w:val="both"/>
      <w:outlineLvl w:val="2"/>
    </w:pPr>
    <w:rPr>
      <w:rFonts w:cs="Arial"/>
      <w:b/>
      <w:bCs/>
      <w:smallCaps/>
      <w:szCs w:val="22"/>
    </w:rPr>
  </w:style>
  <w:style w:type="paragraph" w:styleId="Heading4">
    <w:name w:val="heading 4"/>
    <w:basedOn w:val="Normal"/>
    <w:next w:val="Normal"/>
    <w:qFormat/>
    <w:rsid w:val="00304C34"/>
    <w:pPr>
      <w:keepNext/>
      <w:outlineLvl w:val="3"/>
    </w:pPr>
    <w:rPr>
      <w:rFonts w:cs="Arial"/>
      <w:b/>
      <w:bCs/>
      <w:smallCaps/>
      <w:szCs w:val="22"/>
    </w:rPr>
  </w:style>
  <w:style w:type="paragraph" w:styleId="Heading5">
    <w:name w:val="heading 5"/>
    <w:basedOn w:val="Normal"/>
    <w:next w:val="Normal"/>
    <w:qFormat/>
    <w:rsid w:val="00304C34"/>
    <w:pPr>
      <w:keepNext/>
      <w:tabs>
        <w:tab w:val="clear" w:pos="2160"/>
        <w:tab w:val="clear" w:pos="2880"/>
        <w:tab w:val="clear" w:pos="4500"/>
      </w:tabs>
      <w:jc w:val="center"/>
      <w:outlineLvl w:val="4"/>
    </w:pPr>
    <w:rPr>
      <w:b/>
      <w:bCs/>
      <w:noProof/>
      <w:sz w:val="28"/>
      <w:szCs w:val="28"/>
      <w:lang w:eastAsia="sk-SK"/>
    </w:rPr>
  </w:style>
  <w:style w:type="paragraph" w:styleId="Heading6">
    <w:name w:val="heading 6"/>
    <w:basedOn w:val="Normal"/>
    <w:next w:val="Normal"/>
    <w:qFormat/>
    <w:rsid w:val="00304C34"/>
    <w:pPr>
      <w:keepNext/>
      <w:tabs>
        <w:tab w:val="clear" w:pos="2160"/>
        <w:tab w:val="clear" w:pos="2880"/>
        <w:tab w:val="clear" w:pos="4500"/>
      </w:tabs>
      <w:jc w:val="both"/>
      <w:outlineLvl w:val="5"/>
    </w:pPr>
    <w:rPr>
      <w:b/>
      <w:bCs/>
      <w:noProof/>
      <w:szCs w:val="24"/>
      <w:lang w:eastAsia="sk-SK"/>
    </w:rPr>
  </w:style>
  <w:style w:type="paragraph" w:styleId="Heading7">
    <w:name w:val="heading 7"/>
    <w:basedOn w:val="Normal"/>
    <w:next w:val="Normal"/>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Heading8">
    <w:name w:val="heading 8"/>
    <w:basedOn w:val="Normal"/>
    <w:next w:val="Normal"/>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Heading9">
    <w:name w:val="heading 9"/>
    <w:basedOn w:val="Normal"/>
    <w:next w:val="Normal"/>
    <w:qFormat/>
    <w:rsid w:val="00304C34"/>
    <w:pPr>
      <w:keepNext/>
      <w:tabs>
        <w:tab w:val="clear" w:pos="2160"/>
        <w:tab w:val="clear" w:pos="2880"/>
        <w:tab w:val="clear" w:pos="4500"/>
      </w:tabs>
      <w:outlineLvl w:val="8"/>
    </w:pPr>
    <w:rPr>
      <w:b/>
      <w:bCs/>
      <w:noProof/>
      <w:szCs w:val="24"/>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1">
    <w:name w:val="Normální1"/>
    <w:basedOn w:val="Normal"/>
    <w:rsid w:val="00304C34"/>
    <w:pPr>
      <w:tabs>
        <w:tab w:val="clear" w:pos="2160"/>
        <w:tab w:val="clear" w:pos="2880"/>
        <w:tab w:val="clear" w:pos="4500"/>
        <w:tab w:val="left" w:pos="4860"/>
      </w:tabs>
      <w:spacing w:before="120"/>
    </w:pPr>
    <w:rPr>
      <w:bCs/>
      <w:szCs w:val="24"/>
    </w:rPr>
  </w:style>
  <w:style w:type="paragraph" w:styleId="Header">
    <w:name w:val="header"/>
    <w:basedOn w:val="Normal"/>
    <w:rsid w:val="00304C34"/>
    <w:pPr>
      <w:tabs>
        <w:tab w:val="clear" w:pos="2160"/>
        <w:tab w:val="clear" w:pos="2880"/>
        <w:tab w:val="clear" w:pos="4500"/>
        <w:tab w:val="center" w:pos="4536"/>
        <w:tab w:val="right" w:pos="9072"/>
      </w:tabs>
    </w:pPr>
  </w:style>
  <w:style w:type="paragraph" w:styleId="Title">
    <w:name w:val="Title"/>
    <w:basedOn w:val="Normal"/>
    <w:qFormat/>
    <w:rsid w:val="00304C34"/>
    <w:pPr>
      <w:tabs>
        <w:tab w:val="clear" w:pos="2160"/>
        <w:tab w:val="clear" w:pos="2880"/>
        <w:tab w:val="clear" w:pos="4500"/>
        <w:tab w:val="right" w:leader="dot" w:pos="10080"/>
      </w:tabs>
      <w:jc w:val="center"/>
    </w:pPr>
    <w:rPr>
      <w:smallCaps/>
      <w:noProof/>
      <w:lang w:eastAsia="sk-SK"/>
    </w:rPr>
  </w:style>
  <w:style w:type="paragraph" w:styleId="BodyText3">
    <w:name w:val="Body Text 3"/>
    <w:basedOn w:val="Normal"/>
    <w:link w:val="BodyText3Char"/>
    <w:uiPriority w:val="99"/>
    <w:rsid w:val="00304C34"/>
    <w:pPr>
      <w:tabs>
        <w:tab w:val="clear" w:pos="2160"/>
        <w:tab w:val="clear" w:pos="2880"/>
        <w:tab w:val="clear" w:pos="4500"/>
      </w:tabs>
      <w:jc w:val="center"/>
    </w:pPr>
    <w:rPr>
      <w:noProof/>
      <w:color w:val="FF0000"/>
    </w:rPr>
  </w:style>
  <w:style w:type="paragraph" w:styleId="BodyTextIndent2">
    <w:name w:val="Body Text Indent 2"/>
    <w:basedOn w:val="Normal"/>
    <w:link w:val="BodyTextIndent2Char"/>
    <w:rsid w:val="00304C34"/>
    <w:pPr>
      <w:tabs>
        <w:tab w:val="clear" w:pos="2160"/>
        <w:tab w:val="clear" w:pos="2880"/>
        <w:tab w:val="clear" w:pos="4500"/>
      </w:tabs>
      <w:ind w:left="360"/>
      <w:jc w:val="both"/>
    </w:pPr>
    <w:rPr>
      <w:noProof/>
      <w:szCs w:val="24"/>
    </w:rPr>
  </w:style>
  <w:style w:type="character" w:styleId="Hyperlink">
    <w:name w:val="Hyperlink"/>
    <w:rsid w:val="00304C34"/>
    <w:rPr>
      <w:color w:val="0000FF"/>
      <w:u w:val="single"/>
    </w:rPr>
  </w:style>
  <w:style w:type="paragraph" w:styleId="BodyTextIndent">
    <w:name w:val="Body Text Indent"/>
    <w:basedOn w:val="Normal"/>
    <w:link w:val="BodyTextIndentChar"/>
    <w:rsid w:val="00304C34"/>
    <w:pPr>
      <w:tabs>
        <w:tab w:val="clear" w:pos="2160"/>
        <w:tab w:val="clear" w:pos="2880"/>
        <w:tab w:val="clear" w:pos="4500"/>
      </w:tabs>
    </w:pPr>
    <w:rPr>
      <w:noProof/>
    </w:rPr>
  </w:style>
  <w:style w:type="paragraph" w:styleId="BodyText">
    <w:name w:val="Body Text"/>
    <w:basedOn w:val="Normal"/>
    <w:link w:val="BodyTextChar"/>
    <w:rsid w:val="00304C34"/>
    <w:pPr>
      <w:tabs>
        <w:tab w:val="clear" w:pos="2160"/>
        <w:tab w:val="clear" w:pos="2880"/>
        <w:tab w:val="clear" w:pos="4500"/>
      </w:tabs>
      <w:jc w:val="both"/>
    </w:pPr>
    <w:rPr>
      <w:noProof/>
      <w:szCs w:val="24"/>
    </w:rPr>
  </w:style>
  <w:style w:type="paragraph" w:styleId="List2">
    <w:name w:val="List 2"/>
    <w:basedOn w:val="Normal"/>
    <w:uiPriority w:val="99"/>
    <w:rsid w:val="00304C34"/>
    <w:pPr>
      <w:tabs>
        <w:tab w:val="clear" w:pos="2160"/>
        <w:tab w:val="clear" w:pos="2880"/>
        <w:tab w:val="clear" w:pos="4500"/>
      </w:tabs>
      <w:ind w:left="566" w:hanging="283"/>
    </w:pPr>
    <w:rPr>
      <w:noProof/>
      <w:szCs w:val="24"/>
      <w:lang w:eastAsia="sk-SK"/>
    </w:rPr>
  </w:style>
  <w:style w:type="paragraph" w:styleId="Footer">
    <w:name w:val="footer"/>
    <w:basedOn w:val="Normal"/>
    <w:rsid w:val="00304C34"/>
    <w:pPr>
      <w:tabs>
        <w:tab w:val="clear" w:pos="2160"/>
        <w:tab w:val="clear" w:pos="2880"/>
        <w:tab w:val="clear" w:pos="4500"/>
        <w:tab w:val="center" w:pos="4536"/>
        <w:tab w:val="right" w:pos="9072"/>
      </w:tabs>
    </w:pPr>
    <w:rPr>
      <w:noProof/>
      <w:szCs w:val="24"/>
      <w:lang w:eastAsia="sk-SK"/>
    </w:rPr>
  </w:style>
  <w:style w:type="character" w:styleId="PageNumber">
    <w:name w:val="page number"/>
    <w:basedOn w:val="DefaultParagraphFont"/>
    <w:rsid w:val="00304C34"/>
  </w:style>
  <w:style w:type="paragraph" w:styleId="BodyTextIndent3">
    <w:name w:val="Body Text Indent 3"/>
    <w:basedOn w:val="Normal"/>
    <w:rsid w:val="00304C34"/>
    <w:pPr>
      <w:tabs>
        <w:tab w:val="clear" w:pos="2160"/>
        <w:tab w:val="left" w:pos="360"/>
      </w:tabs>
      <w:ind w:left="360" w:hanging="360"/>
      <w:jc w:val="both"/>
    </w:pPr>
    <w:rPr>
      <w:rFonts w:cs="Arial"/>
    </w:rPr>
  </w:style>
  <w:style w:type="paragraph" w:styleId="BodyText2">
    <w:name w:val="Body Text 2"/>
    <w:basedOn w:val="Normal"/>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Heading1"/>
    <w:next w:val="Normal"/>
    <w:autoRedefine/>
    <w:rsid w:val="00304C34"/>
    <w:pPr>
      <w:keepNext w:val="0"/>
      <w:pageBreakBefore/>
      <w:tabs>
        <w:tab w:val="clear" w:pos="2160"/>
        <w:tab w:val="clear" w:pos="2880"/>
        <w:tab w:val="clear" w:pos="4500"/>
        <w:tab w:val="left" w:pos="1701"/>
        <w:tab w:val="left" w:pos="2552"/>
      </w:tabs>
      <w:spacing w:after="240"/>
      <w:jc w:val="center"/>
      <w:outlineLvl w:val="9"/>
    </w:pPr>
    <w:rPr>
      <w:bCs w:val="0"/>
      <w:caps/>
      <w:snapToGrid w:val="0"/>
      <w:kern w:val="0"/>
      <w:sz w:val="24"/>
      <w:szCs w:val="20"/>
      <w:lang w:eastAsia="en-US"/>
    </w:rPr>
  </w:style>
  <w:style w:type="paragraph" w:customStyle="1" w:styleId="CharChar1">
    <w:name w:val="Char Char1"/>
    <w:basedOn w:val="Normal"/>
    <w:rsid w:val="0004622D"/>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al"/>
    <w:rsid w:val="00BC7E5C"/>
    <w:pPr>
      <w:tabs>
        <w:tab w:val="clear" w:pos="2160"/>
        <w:tab w:val="clear" w:pos="2880"/>
        <w:tab w:val="clear" w:pos="4500"/>
      </w:tabs>
      <w:spacing w:before="120" w:after="120"/>
      <w:jc w:val="both"/>
    </w:pPr>
    <w:rPr>
      <w:rFonts w:ascii="Optima" w:hAnsi="Optima"/>
      <w:sz w:val="22"/>
      <w:lang w:val="en-GB" w:eastAsia="sk-SK"/>
    </w:rPr>
  </w:style>
  <w:style w:type="character" w:styleId="CommentReference">
    <w:name w:val="annotation reference"/>
    <w:uiPriority w:val="99"/>
    <w:rsid w:val="00506F1E"/>
    <w:rPr>
      <w:sz w:val="16"/>
      <w:szCs w:val="16"/>
    </w:rPr>
  </w:style>
  <w:style w:type="paragraph" w:styleId="CommentText">
    <w:name w:val="annotation text"/>
    <w:basedOn w:val="Normal"/>
    <w:link w:val="CommentTextChar"/>
    <w:rsid w:val="00506F1E"/>
  </w:style>
  <w:style w:type="character" w:customStyle="1" w:styleId="CommentTextChar">
    <w:name w:val="Comment Text Char"/>
    <w:link w:val="CommentText"/>
    <w:rsid w:val="00506F1E"/>
    <w:rPr>
      <w:rFonts w:ascii="Arial" w:hAnsi="Arial"/>
      <w:lang w:eastAsia="cs-CZ"/>
    </w:rPr>
  </w:style>
  <w:style w:type="paragraph" w:styleId="CommentSubject">
    <w:name w:val="annotation subject"/>
    <w:basedOn w:val="CommentText"/>
    <w:next w:val="CommentText"/>
    <w:link w:val="CommentSubjectChar"/>
    <w:rsid w:val="00506F1E"/>
    <w:rPr>
      <w:b/>
      <w:bCs/>
    </w:rPr>
  </w:style>
  <w:style w:type="character" w:customStyle="1" w:styleId="CommentSubjectChar">
    <w:name w:val="Comment Subject Char"/>
    <w:link w:val="CommentSubject"/>
    <w:rsid w:val="00506F1E"/>
    <w:rPr>
      <w:rFonts w:ascii="Arial" w:hAnsi="Arial"/>
      <w:b/>
      <w:bCs/>
      <w:lang w:eastAsia="cs-CZ"/>
    </w:rPr>
  </w:style>
  <w:style w:type="paragraph" w:styleId="BalloonText">
    <w:name w:val="Balloon Text"/>
    <w:basedOn w:val="Normal"/>
    <w:link w:val="BalloonTextChar"/>
    <w:rsid w:val="00506F1E"/>
    <w:rPr>
      <w:rFonts w:ascii="Tahoma" w:hAnsi="Tahoma"/>
      <w:sz w:val="16"/>
      <w:szCs w:val="16"/>
    </w:rPr>
  </w:style>
  <w:style w:type="character" w:customStyle="1" w:styleId="BalloonTextChar">
    <w:name w:val="Balloon Text Char"/>
    <w:link w:val="BalloonText"/>
    <w:rsid w:val="00506F1E"/>
    <w:rPr>
      <w:rFonts w:ascii="Tahoma" w:hAnsi="Tahoma" w:cs="Tahoma"/>
      <w:sz w:val="16"/>
      <w:szCs w:val="16"/>
      <w:lang w:eastAsia="cs-CZ"/>
    </w:rPr>
  </w:style>
  <w:style w:type="paragraph" w:customStyle="1" w:styleId="tl1">
    <w:name w:val="Štýl1"/>
    <w:basedOn w:val="Normal"/>
    <w:rsid w:val="001F0ED1"/>
    <w:pPr>
      <w:tabs>
        <w:tab w:val="clear" w:pos="2160"/>
        <w:tab w:val="clear" w:pos="2880"/>
        <w:tab w:val="clear" w:pos="4500"/>
      </w:tabs>
      <w:jc w:val="both"/>
    </w:pPr>
    <w:rPr>
      <w:rFonts w:ascii="Tahoma" w:hAnsi="Tahoma" w:cs="Tahoma"/>
      <w:sz w:val="18"/>
      <w:szCs w:val="18"/>
      <w:lang w:eastAsia="sk-SK"/>
    </w:rPr>
  </w:style>
  <w:style w:type="character" w:customStyle="1" w:styleId="ra">
    <w:name w:val="ra"/>
    <w:basedOn w:val="DefaultParagraphFont"/>
    <w:rsid w:val="001C6EEF"/>
  </w:style>
  <w:style w:type="character" w:customStyle="1" w:styleId="Heading2Char">
    <w:name w:val="Heading 2 Char"/>
    <w:link w:val="Heading2"/>
    <w:uiPriority w:val="9"/>
    <w:rsid w:val="00DF6C83"/>
    <w:rPr>
      <w:rFonts w:ascii="Arial" w:hAnsi="Arial" w:cs="Arial"/>
      <w:b/>
      <w:bCs/>
      <w:lang w:val="sk-SK" w:eastAsia="cs-CZ"/>
    </w:rPr>
  </w:style>
  <w:style w:type="paragraph" w:customStyle="1" w:styleId="Farebnzoznamzvraznenie11">
    <w:name w:val="Farebný zoznam – zvýraznenie 11"/>
    <w:basedOn w:val="Normal"/>
    <w:uiPriority w:val="34"/>
    <w:qFormat/>
    <w:rsid w:val="00DF6C83"/>
    <w:pPr>
      <w:tabs>
        <w:tab w:val="clear" w:pos="2160"/>
        <w:tab w:val="clear" w:pos="2880"/>
        <w:tab w:val="clear" w:pos="4500"/>
      </w:tabs>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DocumentMap">
    <w:name w:val="Document Map"/>
    <w:basedOn w:val="Normal"/>
    <w:link w:val="DocumentMapChar"/>
    <w:rsid w:val="00C07C36"/>
    <w:rPr>
      <w:rFonts w:ascii="Lucida Grande" w:hAnsi="Lucida Grande"/>
      <w:sz w:val="24"/>
      <w:szCs w:val="24"/>
    </w:rPr>
  </w:style>
  <w:style w:type="character" w:customStyle="1" w:styleId="DocumentMapChar">
    <w:name w:val="Document Map Char"/>
    <w:link w:val="DocumentMap"/>
    <w:rsid w:val="00C07C36"/>
    <w:rPr>
      <w:rFonts w:ascii="Lucida Grande" w:hAnsi="Lucida Grande" w:cs="Lucida Grande"/>
      <w:sz w:val="24"/>
      <w:szCs w:val="24"/>
      <w:lang w:val="sk-SK" w:eastAsia="cs-CZ"/>
    </w:rPr>
  </w:style>
  <w:style w:type="paragraph" w:customStyle="1" w:styleId="BodyText21">
    <w:name w:val="Body Text 21"/>
    <w:basedOn w:val="Normal"/>
    <w:rsid w:val="00C07C36"/>
    <w:pPr>
      <w:widowControl w:val="0"/>
      <w:tabs>
        <w:tab w:val="clear" w:pos="2160"/>
        <w:tab w:val="clear" w:pos="2880"/>
        <w:tab w:val="clear" w:pos="4500"/>
      </w:tabs>
      <w:ind w:firstLine="360"/>
      <w:jc w:val="both"/>
    </w:pPr>
    <w:rPr>
      <w:rFonts w:ascii="Times New Roman" w:hAnsi="Times New Roman"/>
      <w:sz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al"/>
    <w:uiPriority w:val="34"/>
    <w:qFormat/>
    <w:rsid w:val="00D2496D"/>
    <w:pPr>
      <w:ind w:left="708"/>
    </w:pPr>
  </w:style>
  <w:style w:type="table" w:styleId="TableGrid">
    <w:name w:val="Table Grid"/>
    <w:basedOn w:val="TableNormal"/>
    <w:rsid w:val="00BD62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5158AD"/>
    <w:pPr>
      <w:ind w:left="283" w:hanging="283"/>
      <w:contextualSpacing/>
    </w:pPr>
  </w:style>
  <w:style w:type="character" w:styleId="Strong">
    <w:name w:val="Strong"/>
    <w:qFormat/>
    <w:rsid w:val="00092AD2"/>
    <w:rPr>
      <w:b/>
      <w:bCs/>
    </w:rPr>
  </w:style>
  <w:style w:type="character" w:customStyle="1" w:styleId="BodyText3Char">
    <w:name w:val="Body Text 3 Char"/>
    <w:link w:val="BodyText3"/>
    <w:uiPriority w:val="99"/>
    <w:rsid w:val="007D3956"/>
    <w:rPr>
      <w:rFonts w:ascii="Arial" w:hAnsi="Arial"/>
      <w:noProof/>
      <w:color w:val="FF0000"/>
    </w:rPr>
  </w:style>
  <w:style w:type="paragraph" w:customStyle="1" w:styleId="Odstavecseseznamem">
    <w:name w:val="Odstavec se seznamem"/>
    <w:basedOn w:val="Normal"/>
    <w:uiPriority w:val="34"/>
    <w:qFormat/>
    <w:rsid w:val="00A40528"/>
    <w:pPr>
      <w:ind w:left="708"/>
    </w:pPr>
  </w:style>
  <w:style w:type="character" w:customStyle="1" w:styleId="BodyTextIndentChar">
    <w:name w:val="Body Text Indent Char"/>
    <w:link w:val="BodyTextIndent"/>
    <w:rsid w:val="0076001C"/>
    <w:rPr>
      <w:rFonts w:ascii="Arial" w:hAnsi="Arial" w:cs="Arial"/>
      <w:noProof/>
    </w:rPr>
  </w:style>
  <w:style w:type="paragraph" w:styleId="ListNumber2">
    <w:name w:val="List Number 2"/>
    <w:basedOn w:val="Normal"/>
    <w:rsid w:val="001652BE"/>
    <w:pPr>
      <w:numPr>
        <w:numId w:val="10"/>
      </w:numPr>
    </w:pPr>
  </w:style>
  <w:style w:type="paragraph" w:styleId="ListParagraph">
    <w:name w:val="List Paragraph"/>
    <w:basedOn w:val="Normal"/>
    <w:uiPriority w:val="99"/>
    <w:qFormat/>
    <w:rsid w:val="002F2096"/>
    <w:pPr>
      <w:ind w:left="708"/>
    </w:pPr>
  </w:style>
  <w:style w:type="character" w:customStyle="1" w:styleId="BodyTextIndent2Char">
    <w:name w:val="Body Text Indent 2 Char"/>
    <w:link w:val="BodyTextIndent2"/>
    <w:rsid w:val="00070CFE"/>
    <w:rPr>
      <w:rFonts w:ascii="Arial" w:hAnsi="Arial"/>
      <w:noProof/>
      <w:szCs w:val="24"/>
    </w:rPr>
  </w:style>
  <w:style w:type="character" w:customStyle="1" w:styleId="BodyTextChar">
    <w:name w:val="Body Text Char"/>
    <w:link w:val="BodyText"/>
    <w:rsid w:val="002B47B1"/>
    <w:rPr>
      <w:rFonts w:ascii="Arial" w:hAnsi="Arial"/>
      <w:noProof/>
      <w:szCs w:val="24"/>
    </w:rPr>
  </w:style>
  <w:style w:type="paragraph" w:styleId="NoSpacing">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32091766">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8605555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iaskova@octigon.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C9A5E-2E66-4AF6-9AC4-15CA5921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27</Pages>
  <Words>8124</Words>
  <Characters>46311</Characters>
  <Application>Microsoft Office Word</Application>
  <DocSecurity>0</DocSecurity>
  <Lines>385</Lines>
  <Paragraphs>108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MINISTERSTVO FINANCIÍ SLOVENSKEJ REPUBLIKY</vt:lpstr>
      <vt:lpstr>MINISTERSTVO FINANCIÍ SLOVENSKEJ REPUBLIKY</vt:lpstr>
    </vt:vector>
  </TitlesOfParts>
  <Company>MFSR</Company>
  <LinksUpToDate>false</LinksUpToDate>
  <CharactersWithSpaces>54327</CharactersWithSpaces>
  <SharedDoc>false</SharedDoc>
  <HLinks>
    <vt:vector size="6" baseType="variant">
      <vt:variant>
        <vt:i4>6750302</vt:i4>
      </vt:variant>
      <vt:variant>
        <vt:i4>0</vt:i4>
      </vt:variant>
      <vt:variant>
        <vt:i4>0</vt:i4>
      </vt:variant>
      <vt:variant>
        <vt:i4>5</vt:i4>
      </vt:variant>
      <vt:variant>
        <vt:lpwstr>mailto:matiaskova@octigon.sk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FINANCIÍ SLOVENSKEJ REPUBLIKY</dc:title>
  <dc:creator>ahrivnacikova</dc:creator>
  <cp:lastModifiedBy>Pesto</cp:lastModifiedBy>
  <cp:revision>118</cp:revision>
  <cp:lastPrinted>2013-10-07T11:27:00Z</cp:lastPrinted>
  <dcterms:created xsi:type="dcterms:W3CDTF">2013-10-03T08:47:00Z</dcterms:created>
  <dcterms:modified xsi:type="dcterms:W3CDTF">2013-12-11T10:27:00Z</dcterms:modified>
</cp:coreProperties>
</file>